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56E" w:rsidRPr="00374555" w:rsidRDefault="0035556E">
      <w:pPr>
        <w:rPr>
          <w:rFonts w:ascii="Arial" w:hAnsi="Arial" w:cs="Arial"/>
        </w:rPr>
      </w:pPr>
    </w:p>
    <w:p w:rsidR="00317A76" w:rsidRPr="00374555" w:rsidRDefault="00317A76">
      <w:pPr>
        <w:rPr>
          <w:rFonts w:ascii="Arial" w:hAnsi="Arial" w:cs="Arial"/>
        </w:rPr>
      </w:pPr>
    </w:p>
    <w:p w:rsidR="00317A76" w:rsidRPr="00374555" w:rsidRDefault="00317A76">
      <w:pPr>
        <w:rPr>
          <w:rFonts w:ascii="Arial" w:hAnsi="Arial" w:cs="Arial"/>
        </w:rPr>
      </w:pPr>
    </w:p>
    <w:p w:rsidR="00317A76" w:rsidRPr="00374555" w:rsidRDefault="00317A76">
      <w:pPr>
        <w:rPr>
          <w:rFonts w:ascii="Arial" w:hAnsi="Arial" w:cs="Arial"/>
        </w:rPr>
      </w:pPr>
    </w:p>
    <w:p w:rsidR="00317A76" w:rsidRPr="00374555" w:rsidRDefault="00317A76">
      <w:pPr>
        <w:rPr>
          <w:rFonts w:ascii="Arial" w:hAnsi="Arial" w:cs="Arial"/>
        </w:rPr>
      </w:pPr>
    </w:p>
    <w:p w:rsidR="00317A76" w:rsidRPr="00374555" w:rsidRDefault="00317A76">
      <w:pPr>
        <w:rPr>
          <w:rFonts w:ascii="Arial" w:hAnsi="Arial" w:cs="Arial"/>
        </w:rPr>
      </w:pPr>
    </w:p>
    <w:p w:rsidR="000F6567" w:rsidRPr="000F6567" w:rsidRDefault="000F6567" w:rsidP="000F6567">
      <w:pPr>
        <w:spacing w:line="720" w:lineRule="auto"/>
        <w:jc w:val="center"/>
        <w:rPr>
          <w:rFonts w:ascii="华文行楷" w:eastAsia="华文行楷" w:hAnsi="宋体" w:cs="Arial" w:hint="eastAsia"/>
          <w:sz w:val="48"/>
          <w:szCs w:val="48"/>
        </w:rPr>
      </w:pPr>
      <w:r w:rsidRPr="000F6567">
        <w:rPr>
          <w:rFonts w:ascii="华文行楷" w:eastAsia="华文行楷" w:hAnsi="宋体" w:cs="Arial" w:hint="eastAsia"/>
          <w:sz w:val="48"/>
          <w:szCs w:val="48"/>
        </w:rPr>
        <w:t>广西盛隆冶金有限公司年产4万吨</w:t>
      </w:r>
    </w:p>
    <w:p w:rsidR="00C01EF1" w:rsidRPr="000F6567" w:rsidRDefault="000F6567" w:rsidP="000F6567">
      <w:pPr>
        <w:spacing w:line="720" w:lineRule="auto"/>
        <w:jc w:val="center"/>
        <w:rPr>
          <w:rFonts w:ascii="华文行楷" w:eastAsia="华文行楷" w:hAnsi="宋体" w:cs="Arial"/>
          <w:sz w:val="44"/>
          <w:szCs w:val="44"/>
        </w:rPr>
      </w:pPr>
      <w:r w:rsidRPr="000F6567">
        <w:rPr>
          <w:rFonts w:ascii="华文行楷" w:eastAsia="华文行楷" w:hAnsi="宋体" w:cs="Arial" w:hint="eastAsia"/>
          <w:sz w:val="48"/>
          <w:szCs w:val="48"/>
        </w:rPr>
        <w:t>活性焦生产线项目</w:t>
      </w:r>
    </w:p>
    <w:p w:rsidR="00317A76" w:rsidRPr="00374555" w:rsidRDefault="00317A76" w:rsidP="006E4544">
      <w:pPr>
        <w:spacing w:line="720" w:lineRule="auto"/>
        <w:jc w:val="center"/>
        <w:rPr>
          <w:rFonts w:ascii="Arial" w:eastAsia="黑体" w:hAnsi="Arial" w:cs="Arial"/>
          <w:sz w:val="52"/>
        </w:rPr>
      </w:pPr>
      <w:r w:rsidRPr="00374555">
        <w:rPr>
          <w:rFonts w:ascii="Arial" w:eastAsia="黑体" w:hAnsi="黑体" w:cs="Arial"/>
          <w:sz w:val="44"/>
          <w:szCs w:val="44"/>
        </w:rPr>
        <w:t>环境影响评价</w:t>
      </w:r>
      <w:r w:rsidR="0051494C" w:rsidRPr="00374555">
        <w:rPr>
          <w:rFonts w:ascii="Arial" w:eastAsia="黑体" w:hAnsi="黑体" w:cs="Arial"/>
          <w:sz w:val="44"/>
          <w:szCs w:val="44"/>
        </w:rPr>
        <w:t>公众参与</w:t>
      </w:r>
      <w:r w:rsidRPr="00374555">
        <w:rPr>
          <w:rFonts w:ascii="Arial" w:eastAsia="黑体" w:hAnsi="黑体" w:cs="Arial"/>
          <w:sz w:val="44"/>
          <w:szCs w:val="44"/>
        </w:rPr>
        <w:t>说明</w:t>
      </w:r>
    </w:p>
    <w:p w:rsidR="00317A76" w:rsidRPr="00374555" w:rsidRDefault="00317A76" w:rsidP="00317A76">
      <w:pPr>
        <w:jc w:val="center"/>
        <w:rPr>
          <w:rFonts w:ascii="Arial" w:eastAsia="黑体" w:hAnsi="Arial" w:cs="Arial"/>
          <w:sz w:val="52"/>
        </w:rPr>
      </w:pPr>
    </w:p>
    <w:p w:rsidR="00317A76" w:rsidRPr="00374555" w:rsidRDefault="00317A76" w:rsidP="00317A76">
      <w:pPr>
        <w:jc w:val="center"/>
        <w:rPr>
          <w:rFonts w:ascii="Arial" w:eastAsia="黑体" w:hAnsi="Arial" w:cs="Arial"/>
          <w:sz w:val="52"/>
        </w:rPr>
      </w:pPr>
    </w:p>
    <w:p w:rsidR="00317A76" w:rsidRPr="00374555" w:rsidRDefault="00317A76" w:rsidP="00317A76">
      <w:pPr>
        <w:jc w:val="center"/>
        <w:rPr>
          <w:rFonts w:ascii="Arial" w:eastAsia="黑体" w:hAnsi="Arial" w:cs="Arial"/>
          <w:sz w:val="52"/>
        </w:rPr>
      </w:pPr>
    </w:p>
    <w:p w:rsidR="00317A76" w:rsidRPr="00374555" w:rsidRDefault="00317A76" w:rsidP="00317A76">
      <w:pPr>
        <w:jc w:val="center"/>
        <w:rPr>
          <w:rFonts w:ascii="Arial" w:eastAsia="黑体" w:hAnsi="Arial" w:cs="Arial"/>
          <w:sz w:val="52"/>
        </w:rPr>
      </w:pPr>
    </w:p>
    <w:p w:rsidR="00317A76" w:rsidRPr="00374555" w:rsidRDefault="00317A76" w:rsidP="00317A76">
      <w:pPr>
        <w:jc w:val="center"/>
        <w:rPr>
          <w:rFonts w:ascii="Arial" w:eastAsia="黑体" w:hAnsi="Arial" w:cs="Arial"/>
          <w:sz w:val="52"/>
        </w:rPr>
      </w:pPr>
    </w:p>
    <w:p w:rsidR="00317A76" w:rsidRDefault="00317A76" w:rsidP="00317A76">
      <w:pPr>
        <w:jc w:val="center"/>
        <w:rPr>
          <w:rFonts w:ascii="Arial" w:eastAsia="黑体" w:hAnsi="Arial" w:cs="Arial" w:hint="eastAsia"/>
          <w:sz w:val="52"/>
        </w:rPr>
      </w:pPr>
    </w:p>
    <w:p w:rsidR="00EC7F7E" w:rsidRDefault="00EC7F7E" w:rsidP="00317A76">
      <w:pPr>
        <w:jc w:val="center"/>
        <w:rPr>
          <w:rFonts w:ascii="Arial" w:eastAsia="黑体" w:hAnsi="Arial" w:cs="Arial" w:hint="eastAsia"/>
          <w:sz w:val="52"/>
        </w:rPr>
      </w:pPr>
    </w:p>
    <w:p w:rsidR="00910EA8" w:rsidRDefault="00910EA8" w:rsidP="00317A76">
      <w:pPr>
        <w:jc w:val="center"/>
        <w:rPr>
          <w:rFonts w:ascii="Arial" w:eastAsia="黑体" w:hAnsi="Arial" w:cs="Arial" w:hint="eastAsia"/>
          <w:sz w:val="52"/>
        </w:rPr>
      </w:pPr>
    </w:p>
    <w:p w:rsidR="00910EA8" w:rsidRDefault="00910EA8" w:rsidP="00317A76">
      <w:pPr>
        <w:jc w:val="center"/>
        <w:rPr>
          <w:rFonts w:ascii="Arial" w:eastAsia="黑体" w:hAnsi="Arial" w:cs="Arial" w:hint="eastAsia"/>
          <w:sz w:val="52"/>
        </w:rPr>
      </w:pPr>
    </w:p>
    <w:p w:rsidR="00910EA8" w:rsidRPr="00374555" w:rsidRDefault="00910EA8" w:rsidP="00317A76">
      <w:pPr>
        <w:jc w:val="center"/>
        <w:rPr>
          <w:rFonts w:ascii="Arial" w:eastAsia="黑体" w:hAnsi="Arial" w:cs="Arial" w:hint="eastAsia"/>
          <w:sz w:val="52"/>
        </w:rPr>
      </w:pPr>
    </w:p>
    <w:p w:rsidR="00317A76" w:rsidRPr="00374555" w:rsidRDefault="000F6567" w:rsidP="00317A76">
      <w:pPr>
        <w:jc w:val="center"/>
        <w:rPr>
          <w:rFonts w:ascii="Arial" w:eastAsia="黑体" w:hAnsi="Arial" w:cs="Arial"/>
          <w:sz w:val="32"/>
        </w:rPr>
      </w:pPr>
      <w:r>
        <w:rPr>
          <w:rFonts w:ascii="Arial" w:hAnsi="Arial" w:cs="Arial" w:hint="eastAsia"/>
          <w:b/>
          <w:spacing w:val="20"/>
          <w:sz w:val="32"/>
          <w:szCs w:val="32"/>
        </w:rPr>
        <w:t>广西盛隆冶金</w:t>
      </w:r>
      <w:r>
        <w:rPr>
          <w:rFonts w:ascii="宋体" w:hAnsi="宋体" w:cs="Arial" w:hint="eastAsia"/>
          <w:b/>
          <w:spacing w:val="20"/>
          <w:sz w:val="32"/>
          <w:szCs w:val="32"/>
        </w:rPr>
        <w:t>有限公司</w:t>
      </w:r>
    </w:p>
    <w:p w:rsidR="00317A76" w:rsidRPr="00374555" w:rsidRDefault="00317A76" w:rsidP="00317A76">
      <w:pPr>
        <w:jc w:val="center"/>
        <w:rPr>
          <w:rFonts w:ascii="Arial" w:eastAsia="黑体" w:hAnsi="Arial" w:cs="Arial"/>
          <w:sz w:val="32"/>
        </w:rPr>
        <w:sectPr w:rsidR="00317A76" w:rsidRPr="00374555" w:rsidSect="009E10D3">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cols w:space="425"/>
          <w:titlePg/>
          <w:docGrid w:type="lines" w:linePitch="312"/>
        </w:sectPr>
      </w:pPr>
      <w:r w:rsidRPr="00374555">
        <w:rPr>
          <w:rFonts w:ascii="Arial" w:eastAsia="黑体" w:hAnsi="黑体" w:cs="Arial"/>
          <w:sz w:val="32"/>
        </w:rPr>
        <w:t>二〇一</w:t>
      </w:r>
      <w:r w:rsidR="00857CAB" w:rsidRPr="00374555">
        <w:rPr>
          <w:rFonts w:ascii="Arial" w:eastAsia="黑体" w:hAnsi="黑体" w:cs="Arial"/>
          <w:sz w:val="32"/>
        </w:rPr>
        <w:t>九</w:t>
      </w:r>
      <w:r w:rsidRPr="00374555">
        <w:rPr>
          <w:rFonts w:ascii="Arial" w:eastAsia="黑体" w:hAnsi="黑体" w:cs="Arial"/>
          <w:sz w:val="32"/>
        </w:rPr>
        <w:t>年</w:t>
      </w:r>
      <w:r w:rsidR="000F6567">
        <w:rPr>
          <w:rFonts w:ascii="Arial" w:eastAsia="黑体" w:hAnsi="黑体" w:cs="Arial" w:hint="eastAsia"/>
          <w:sz w:val="32"/>
        </w:rPr>
        <w:t>八</w:t>
      </w:r>
      <w:r w:rsidRPr="00374555">
        <w:rPr>
          <w:rFonts w:ascii="Arial" w:eastAsia="黑体" w:hAnsi="黑体" w:cs="Arial"/>
          <w:sz w:val="32"/>
        </w:rPr>
        <w:t>月</w:t>
      </w:r>
    </w:p>
    <w:p w:rsidR="00317A76" w:rsidRPr="00374555" w:rsidRDefault="00317A76" w:rsidP="00317A76">
      <w:pPr>
        <w:pStyle w:val="1"/>
        <w:spacing w:before="0" w:after="0" w:line="600" w:lineRule="exact"/>
        <w:rPr>
          <w:rFonts w:ascii="Arial" w:hAnsi="Arial" w:cs="Arial"/>
          <w:sz w:val="32"/>
          <w:szCs w:val="32"/>
        </w:rPr>
      </w:pPr>
      <w:r w:rsidRPr="00374555">
        <w:rPr>
          <w:rFonts w:ascii="Arial" w:hAnsi="Arial" w:cs="Arial"/>
          <w:sz w:val="32"/>
          <w:szCs w:val="32"/>
        </w:rPr>
        <w:lastRenderedPageBreak/>
        <w:t>1</w:t>
      </w:r>
      <w:r w:rsidR="00DE50FC" w:rsidRPr="00374555">
        <w:rPr>
          <w:rFonts w:ascii="Arial" w:hAnsi="Arial" w:cs="Arial"/>
          <w:sz w:val="32"/>
          <w:szCs w:val="32"/>
        </w:rPr>
        <w:t xml:space="preserve"> </w:t>
      </w:r>
      <w:r w:rsidRPr="00374555">
        <w:rPr>
          <w:rFonts w:ascii="Arial" w:cs="Arial"/>
          <w:sz w:val="32"/>
          <w:szCs w:val="32"/>
        </w:rPr>
        <w:t>概述</w:t>
      </w:r>
    </w:p>
    <w:p w:rsidR="00317A76" w:rsidRPr="000F6567" w:rsidRDefault="000F6567" w:rsidP="00B35245">
      <w:pPr>
        <w:pStyle w:val="a6"/>
        <w:spacing w:line="480" w:lineRule="exact"/>
        <w:ind w:firstLineChars="200" w:firstLine="520"/>
        <w:rPr>
          <w:szCs w:val="24"/>
        </w:rPr>
      </w:pPr>
      <w:r w:rsidRPr="000F6567">
        <w:rPr>
          <w:rFonts w:hint="eastAsia"/>
          <w:szCs w:val="24"/>
        </w:rPr>
        <w:t>广西盛隆冶金有限公司年产</w:t>
      </w:r>
      <w:r w:rsidRPr="000F6567">
        <w:rPr>
          <w:rFonts w:hint="eastAsia"/>
          <w:szCs w:val="24"/>
        </w:rPr>
        <w:t>4</w:t>
      </w:r>
      <w:r w:rsidRPr="000F6567">
        <w:rPr>
          <w:rFonts w:hint="eastAsia"/>
          <w:szCs w:val="24"/>
        </w:rPr>
        <w:t>万吨活性焦生产线项目位于防城港市公车镇盛隆冶金焦化厂东侧，中心地理坐标为东经</w:t>
      </w:r>
      <w:r w:rsidRPr="000F6567">
        <w:rPr>
          <w:rFonts w:hint="eastAsia"/>
          <w:szCs w:val="24"/>
        </w:rPr>
        <w:t>108</w:t>
      </w:r>
      <w:r w:rsidRPr="000F6567">
        <w:rPr>
          <w:rFonts w:hint="eastAsia"/>
          <w:szCs w:val="24"/>
        </w:rPr>
        <w:t>°</w:t>
      </w:r>
      <w:r w:rsidRPr="000F6567">
        <w:rPr>
          <w:rFonts w:hint="eastAsia"/>
          <w:szCs w:val="24"/>
        </w:rPr>
        <w:t>25'14.3"</w:t>
      </w:r>
      <w:r w:rsidRPr="000F6567">
        <w:rPr>
          <w:rFonts w:hint="eastAsia"/>
          <w:szCs w:val="24"/>
        </w:rPr>
        <w:t>，北纬</w:t>
      </w:r>
      <w:r w:rsidRPr="000F6567">
        <w:rPr>
          <w:rFonts w:hint="eastAsia"/>
          <w:szCs w:val="24"/>
        </w:rPr>
        <w:t>21</w:t>
      </w:r>
      <w:r w:rsidRPr="000F6567">
        <w:rPr>
          <w:rFonts w:hint="eastAsia"/>
          <w:szCs w:val="24"/>
        </w:rPr>
        <w:t>°</w:t>
      </w:r>
      <w:r w:rsidRPr="000F6567">
        <w:rPr>
          <w:rFonts w:hint="eastAsia"/>
          <w:szCs w:val="24"/>
        </w:rPr>
        <w:t>40'41.0"</w:t>
      </w:r>
      <w:r w:rsidRPr="000F6567">
        <w:rPr>
          <w:rFonts w:hint="eastAsia"/>
          <w:szCs w:val="24"/>
        </w:rPr>
        <w:t>。项目新增占地面积</w:t>
      </w:r>
      <w:r w:rsidRPr="000F6567">
        <w:rPr>
          <w:rFonts w:hint="eastAsia"/>
          <w:szCs w:val="24"/>
        </w:rPr>
        <w:t>62147.82m</w:t>
      </w:r>
      <w:r w:rsidRPr="000F6567">
        <w:rPr>
          <w:rFonts w:hint="eastAsia"/>
          <w:szCs w:val="24"/>
          <w:vertAlign w:val="superscript"/>
        </w:rPr>
        <w:t>2</w:t>
      </w:r>
      <w:r w:rsidRPr="000F6567">
        <w:rPr>
          <w:rFonts w:hint="eastAsia"/>
          <w:szCs w:val="24"/>
        </w:rPr>
        <w:t>，主要建设规模为：建设年产</w:t>
      </w:r>
      <w:r w:rsidRPr="000F6567">
        <w:rPr>
          <w:rFonts w:hint="eastAsia"/>
          <w:szCs w:val="24"/>
        </w:rPr>
        <w:t>4</w:t>
      </w:r>
      <w:r w:rsidRPr="000F6567">
        <w:rPr>
          <w:rFonts w:hint="eastAsia"/>
          <w:szCs w:val="24"/>
        </w:rPr>
        <w:t>万吨的脱硫脱硝柱状活性焦生产线。项目分两期建设，一期工程建设规模为</w:t>
      </w:r>
      <w:r w:rsidRPr="000F6567">
        <w:rPr>
          <w:rFonts w:hint="eastAsia"/>
          <w:szCs w:val="24"/>
        </w:rPr>
        <w:t>2</w:t>
      </w:r>
      <w:r w:rsidRPr="000F6567">
        <w:rPr>
          <w:rFonts w:hint="eastAsia"/>
          <w:szCs w:val="24"/>
        </w:rPr>
        <w:t>万吨</w:t>
      </w:r>
      <w:r w:rsidRPr="000F6567">
        <w:rPr>
          <w:rFonts w:hint="eastAsia"/>
          <w:szCs w:val="24"/>
        </w:rPr>
        <w:t>/</w:t>
      </w:r>
      <w:r w:rsidRPr="000F6567">
        <w:rPr>
          <w:rFonts w:hint="eastAsia"/>
          <w:szCs w:val="24"/>
        </w:rPr>
        <w:t>年，预留二期改造至年产</w:t>
      </w:r>
      <w:r w:rsidRPr="000F6567">
        <w:rPr>
          <w:rFonts w:hint="eastAsia"/>
          <w:szCs w:val="24"/>
        </w:rPr>
        <w:t>4</w:t>
      </w:r>
      <w:r w:rsidRPr="000F6567">
        <w:rPr>
          <w:rFonts w:hint="eastAsia"/>
          <w:szCs w:val="24"/>
        </w:rPr>
        <w:t>万吨活性焦能力的位置。其中一期工程投资</w:t>
      </w:r>
      <w:r w:rsidRPr="000F6567">
        <w:rPr>
          <w:rFonts w:hint="eastAsia"/>
          <w:szCs w:val="24"/>
        </w:rPr>
        <w:t>15000</w:t>
      </w:r>
      <w:r w:rsidRPr="000F6567">
        <w:rPr>
          <w:rFonts w:hint="eastAsia"/>
          <w:szCs w:val="24"/>
        </w:rPr>
        <w:t>万元，二期工程投资</w:t>
      </w:r>
      <w:r w:rsidRPr="000F6567">
        <w:rPr>
          <w:rFonts w:hint="eastAsia"/>
          <w:szCs w:val="24"/>
        </w:rPr>
        <w:t>10000</w:t>
      </w:r>
      <w:r w:rsidRPr="000F6567">
        <w:rPr>
          <w:rFonts w:hint="eastAsia"/>
          <w:szCs w:val="24"/>
        </w:rPr>
        <w:t>万元。项目的建设内容包括年产</w:t>
      </w:r>
      <w:r w:rsidRPr="000F6567">
        <w:rPr>
          <w:rFonts w:hint="eastAsia"/>
          <w:szCs w:val="24"/>
        </w:rPr>
        <w:t>4</w:t>
      </w:r>
      <w:r w:rsidRPr="000F6567">
        <w:rPr>
          <w:rFonts w:hint="eastAsia"/>
          <w:szCs w:val="24"/>
        </w:rPr>
        <w:t>万吨的活性焦生产线炭化炉、碳化尾气焚烧炉、</w:t>
      </w:r>
      <w:r w:rsidRPr="000F6567">
        <w:rPr>
          <w:rFonts w:hint="eastAsia"/>
          <w:szCs w:val="24"/>
        </w:rPr>
        <w:t>SLEP</w:t>
      </w:r>
      <w:r w:rsidRPr="000F6567">
        <w:rPr>
          <w:rFonts w:hint="eastAsia"/>
          <w:szCs w:val="24"/>
        </w:rPr>
        <w:t>立式活化炉等生产、储存及环保全套工艺。项目总投资</w:t>
      </w:r>
      <w:r w:rsidRPr="000F6567">
        <w:rPr>
          <w:rFonts w:hint="eastAsia"/>
          <w:szCs w:val="24"/>
        </w:rPr>
        <w:t>25000</w:t>
      </w:r>
      <w:r w:rsidRPr="000F6567">
        <w:rPr>
          <w:rFonts w:hint="eastAsia"/>
          <w:szCs w:val="24"/>
        </w:rPr>
        <w:t>万元，新增环保投资</w:t>
      </w:r>
      <w:r w:rsidRPr="000F6567">
        <w:rPr>
          <w:rFonts w:hint="eastAsia"/>
          <w:szCs w:val="24"/>
        </w:rPr>
        <w:t>754.5</w:t>
      </w:r>
      <w:r w:rsidRPr="000F6567">
        <w:rPr>
          <w:rFonts w:hint="eastAsia"/>
          <w:szCs w:val="24"/>
        </w:rPr>
        <w:t>万元，占项目总投资的</w:t>
      </w:r>
      <w:r w:rsidRPr="000F6567">
        <w:rPr>
          <w:rFonts w:hint="eastAsia"/>
          <w:szCs w:val="24"/>
        </w:rPr>
        <w:t>3.02%</w:t>
      </w:r>
      <w:r w:rsidRPr="000F6567">
        <w:rPr>
          <w:rFonts w:hint="eastAsia"/>
          <w:szCs w:val="24"/>
        </w:rPr>
        <w:t>。</w:t>
      </w:r>
    </w:p>
    <w:p w:rsidR="00B35245" w:rsidRPr="00374555" w:rsidRDefault="00B35245" w:rsidP="00B35245">
      <w:pPr>
        <w:pStyle w:val="a6"/>
        <w:spacing w:line="480" w:lineRule="exact"/>
        <w:ind w:firstLineChars="200" w:firstLine="520"/>
        <w:rPr>
          <w:szCs w:val="24"/>
        </w:rPr>
      </w:pPr>
      <w:r w:rsidRPr="00374555">
        <w:rPr>
          <w:szCs w:val="24"/>
        </w:rPr>
        <w:t>根据《环境影响评价公众参与办法》（生态环境部令第</w:t>
      </w:r>
      <w:r w:rsidRPr="00374555">
        <w:rPr>
          <w:szCs w:val="24"/>
        </w:rPr>
        <w:t>4</w:t>
      </w:r>
      <w:r w:rsidRPr="00374555">
        <w:rPr>
          <w:szCs w:val="24"/>
        </w:rPr>
        <w:t>号）、《关于发布</w:t>
      </w:r>
      <w:r w:rsidRPr="00374555">
        <w:rPr>
          <w:szCs w:val="24"/>
        </w:rPr>
        <w:t>&lt;</w:t>
      </w:r>
      <w:r w:rsidR="0071753C" w:rsidRPr="00374555">
        <w:rPr>
          <w:szCs w:val="24"/>
        </w:rPr>
        <w:t>环境影响评价公众参与办法</w:t>
      </w:r>
      <w:r w:rsidRPr="00374555">
        <w:rPr>
          <w:szCs w:val="24"/>
        </w:rPr>
        <w:t>&gt;</w:t>
      </w:r>
      <w:r w:rsidR="0071753C" w:rsidRPr="00374555">
        <w:rPr>
          <w:szCs w:val="24"/>
        </w:rPr>
        <w:t>配套文件的公告</w:t>
      </w:r>
      <w:r w:rsidRPr="00374555">
        <w:rPr>
          <w:szCs w:val="24"/>
        </w:rPr>
        <w:t>》</w:t>
      </w:r>
      <w:r w:rsidR="0071753C" w:rsidRPr="00374555">
        <w:rPr>
          <w:szCs w:val="24"/>
        </w:rPr>
        <w:t>（生态环境部</w:t>
      </w:r>
      <w:r w:rsidR="0071753C" w:rsidRPr="00374555">
        <w:rPr>
          <w:szCs w:val="24"/>
        </w:rPr>
        <w:t xml:space="preserve"> </w:t>
      </w:r>
      <w:r w:rsidR="0071753C" w:rsidRPr="00374555">
        <w:rPr>
          <w:szCs w:val="24"/>
        </w:rPr>
        <w:t>公告</w:t>
      </w:r>
      <w:r w:rsidR="0071753C" w:rsidRPr="00374555">
        <w:rPr>
          <w:szCs w:val="24"/>
        </w:rPr>
        <w:t>2018</w:t>
      </w:r>
      <w:r w:rsidR="0071753C" w:rsidRPr="00374555">
        <w:rPr>
          <w:szCs w:val="24"/>
        </w:rPr>
        <w:t>第</w:t>
      </w:r>
      <w:r w:rsidR="0071753C" w:rsidRPr="00374555">
        <w:rPr>
          <w:szCs w:val="24"/>
        </w:rPr>
        <w:t>48</w:t>
      </w:r>
      <w:r w:rsidR="0071753C" w:rsidRPr="00374555">
        <w:rPr>
          <w:szCs w:val="24"/>
        </w:rPr>
        <w:t>号）</w:t>
      </w:r>
      <w:r w:rsidRPr="00374555">
        <w:rPr>
          <w:szCs w:val="24"/>
        </w:rPr>
        <w:t>，</w:t>
      </w:r>
      <w:r w:rsidR="0071753C" w:rsidRPr="00374555">
        <w:rPr>
          <w:szCs w:val="24"/>
        </w:rPr>
        <w:t>编制本项目环境影响评价公众参与说明。</w:t>
      </w:r>
    </w:p>
    <w:p w:rsidR="00DE50FC" w:rsidRPr="00374555" w:rsidRDefault="00DE50FC" w:rsidP="00DE50FC">
      <w:pPr>
        <w:pStyle w:val="1"/>
        <w:spacing w:before="0" w:after="0" w:line="600" w:lineRule="exact"/>
        <w:rPr>
          <w:rFonts w:ascii="Arial" w:hAnsi="Arial" w:cs="Arial"/>
          <w:sz w:val="32"/>
          <w:szCs w:val="32"/>
        </w:rPr>
      </w:pPr>
      <w:r w:rsidRPr="00374555">
        <w:rPr>
          <w:rFonts w:ascii="Arial" w:hAnsi="Arial" w:cs="Arial"/>
          <w:sz w:val="32"/>
          <w:szCs w:val="32"/>
        </w:rPr>
        <w:t xml:space="preserve">2 </w:t>
      </w:r>
      <w:r w:rsidRPr="00374555">
        <w:rPr>
          <w:rFonts w:ascii="Arial" w:cs="Arial"/>
          <w:sz w:val="32"/>
          <w:szCs w:val="32"/>
        </w:rPr>
        <w:t>首次环境影响评价信息公开情况</w:t>
      </w:r>
    </w:p>
    <w:p w:rsidR="00822FD7" w:rsidRPr="00374555" w:rsidRDefault="00787BDC" w:rsidP="0039105A">
      <w:pPr>
        <w:pStyle w:val="a6"/>
        <w:spacing w:line="500" w:lineRule="atLeast"/>
        <w:ind w:firstLineChars="200" w:firstLine="520"/>
      </w:pPr>
      <w:r w:rsidRPr="00374555">
        <w:rPr>
          <w:szCs w:val="24"/>
        </w:rPr>
        <w:t>拟建项目位于</w:t>
      </w:r>
      <w:r w:rsidR="000F6567" w:rsidRPr="000F6567">
        <w:rPr>
          <w:rFonts w:hint="eastAsia"/>
        </w:rPr>
        <w:t>防城港经济技术开发区大西南组团</w:t>
      </w:r>
      <w:r w:rsidRPr="00374555">
        <w:t>，</w:t>
      </w:r>
      <w:r w:rsidR="000F6567" w:rsidRPr="000F6567">
        <w:rPr>
          <w:rFonts w:hint="eastAsia"/>
        </w:rPr>
        <w:t>《防城港经济技术开发区总体规划环境影响报告书》于</w:t>
      </w:r>
      <w:smartTag w:uri="urn:schemas-microsoft-com:office:smarttags" w:element="chsdate">
        <w:smartTagPr>
          <w:attr w:name="IsROCDate" w:val="False"/>
          <w:attr w:name="IsLunarDate" w:val="False"/>
          <w:attr w:name="Day" w:val="24"/>
          <w:attr w:name="Month" w:val="5"/>
          <w:attr w:name="Year" w:val="2018"/>
        </w:smartTagPr>
        <w:r w:rsidR="000F6567" w:rsidRPr="000F6567">
          <w:rPr>
            <w:rFonts w:hint="eastAsia"/>
          </w:rPr>
          <w:t>2018</w:t>
        </w:r>
        <w:r w:rsidR="000F6567" w:rsidRPr="000F6567">
          <w:rPr>
            <w:rFonts w:hint="eastAsia"/>
          </w:rPr>
          <w:t>年</w:t>
        </w:r>
        <w:r w:rsidR="000F6567" w:rsidRPr="000F6567">
          <w:rPr>
            <w:rFonts w:hint="eastAsia"/>
          </w:rPr>
          <w:t>5</w:t>
        </w:r>
        <w:r w:rsidR="000F6567" w:rsidRPr="000F6567">
          <w:rPr>
            <w:rFonts w:hint="eastAsia"/>
          </w:rPr>
          <w:t>月</w:t>
        </w:r>
        <w:r w:rsidR="000F6567" w:rsidRPr="000F6567">
          <w:rPr>
            <w:rFonts w:hint="eastAsia"/>
          </w:rPr>
          <w:t>24</w:t>
        </w:r>
        <w:r w:rsidR="000F6567" w:rsidRPr="000F6567">
          <w:rPr>
            <w:rFonts w:hint="eastAsia"/>
          </w:rPr>
          <w:t>日</w:t>
        </w:r>
      </w:smartTag>
      <w:r w:rsidR="000F6567" w:rsidRPr="000F6567">
        <w:rPr>
          <w:rFonts w:hint="eastAsia"/>
        </w:rPr>
        <w:t>获得防城港市环境保护局的批复（防环函〔</w:t>
      </w:r>
      <w:r w:rsidR="000F6567" w:rsidRPr="000F6567">
        <w:rPr>
          <w:rFonts w:hint="eastAsia"/>
        </w:rPr>
        <w:t>2018</w:t>
      </w:r>
      <w:r w:rsidR="000F6567" w:rsidRPr="000F6567">
        <w:rPr>
          <w:rFonts w:hint="eastAsia"/>
        </w:rPr>
        <w:t>〕</w:t>
      </w:r>
      <w:r w:rsidR="000F6567" w:rsidRPr="000F6567">
        <w:rPr>
          <w:rFonts w:hint="eastAsia"/>
        </w:rPr>
        <w:t>106</w:t>
      </w:r>
      <w:r w:rsidR="000F6567" w:rsidRPr="000F6567">
        <w:rPr>
          <w:rFonts w:hint="eastAsia"/>
        </w:rPr>
        <w:t>号）</w:t>
      </w:r>
      <w:r w:rsidR="003772D6" w:rsidRPr="00374555">
        <w:t>，该规划环评已开展了公众参与。</w:t>
      </w:r>
      <w:r w:rsidR="0039105A" w:rsidRPr="00374555">
        <w:t>拟建项目</w:t>
      </w:r>
      <w:r w:rsidR="000F6567">
        <w:rPr>
          <w:rFonts w:hint="eastAsia"/>
        </w:rPr>
        <w:t>地处工业</w:t>
      </w:r>
      <w:r w:rsidR="0039105A" w:rsidRPr="00374555">
        <w:t>用地，符合园区规划用地；</w:t>
      </w:r>
      <w:r w:rsidR="000F6567">
        <w:rPr>
          <w:rFonts w:hAnsi="宋体" w:hint="eastAsia"/>
        </w:rPr>
        <w:t>项目不属于</w:t>
      </w:r>
      <w:r w:rsidR="000F6567" w:rsidRPr="00374555">
        <w:t>《产业结构调整指导目录（</w:t>
      </w:r>
      <w:r w:rsidR="000F6567" w:rsidRPr="00374555">
        <w:t>2011</w:t>
      </w:r>
      <w:r w:rsidR="000F6567" w:rsidRPr="00374555">
        <w:t>年本）》（</w:t>
      </w:r>
      <w:r w:rsidR="000F6567" w:rsidRPr="00374555">
        <w:t>2013</w:t>
      </w:r>
      <w:r w:rsidR="000F6567" w:rsidRPr="00374555">
        <w:t>年修正）中的</w:t>
      </w:r>
      <w:r w:rsidR="000F6567">
        <w:rPr>
          <w:rFonts w:hAnsi="宋体" w:hint="eastAsia"/>
        </w:rPr>
        <w:t>限制类及淘汰类项目，属于允许类项目，因此项目建设符合国家产业政策</w:t>
      </w:r>
      <w:r w:rsidR="0039105A" w:rsidRPr="00374555">
        <w:t>；</w:t>
      </w:r>
      <w:r w:rsidR="000F6567">
        <w:rPr>
          <w:rFonts w:hint="eastAsia"/>
        </w:rPr>
        <w:t>项目不属于规划环评的环境准入负面清单的禁止类和限制类项目，属于可</w:t>
      </w:r>
      <w:r w:rsidR="000F6567">
        <w:rPr>
          <w:rFonts w:hAnsi="宋体" w:hint="eastAsia"/>
        </w:rPr>
        <w:t>入园的项目</w:t>
      </w:r>
      <w:r w:rsidR="0039105A" w:rsidRPr="00374555">
        <w:t>；项目废水、废气、噪声及固废治理措施符合园区环境影响减缓措施总体要求。因此，拟建项目符合园区规划及其规划环评审查意见要求。</w:t>
      </w:r>
    </w:p>
    <w:p w:rsidR="0039105A" w:rsidRPr="00374555" w:rsidRDefault="0039105A" w:rsidP="0039105A">
      <w:pPr>
        <w:pStyle w:val="a6"/>
        <w:spacing w:line="500" w:lineRule="atLeast"/>
        <w:ind w:firstLineChars="200" w:firstLine="520"/>
      </w:pPr>
      <w:r w:rsidRPr="00374555">
        <w:rPr>
          <w:szCs w:val="24"/>
        </w:rPr>
        <w:t>根据《环境影响评价公众参与办法》第三十一条，</w:t>
      </w:r>
      <w:r w:rsidR="001F64B3">
        <w:rPr>
          <w:rFonts w:hint="eastAsia"/>
          <w:szCs w:val="24"/>
        </w:rPr>
        <w:t>“</w:t>
      </w:r>
      <w:r w:rsidRPr="00374555">
        <w:rPr>
          <w:szCs w:val="24"/>
        </w:rPr>
        <w:t>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w:t>
      </w:r>
      <w:r w:rsidRPr="00374555">
        <w:rPr>
          <w:szCs w:val="24"/>
        </w:rPr>
        <w:lastRenderedPageBreak/>
        <w:t>价公众参与时，可以按照以下方式予以简化：</w:t>
      </w:r>
      <w:r w:rsidRPr="00374555">
        <w:rPr>
          <w:szCs w:val="24"/>
        </w:rPr>
        <w:t>①</w:t>
      </w:r>
      <w:r w:rsidRPr="00374555">
        <w:rPr>
          <w:szCs w:val="24"/>
        </w:rPr>
        <w:t>免予开展本办法第九条规定的公开程序，相关应当公开的内容纳入本办法第十条规定的公开内容一并公开；</w:t>
      </w:r>
      <w:r w:rsidRPr="00374555">
        <w:rPr>
          <w:szCs w:val="24"/>
        </w:rPr>
        <w:t>②</w:t>
      </w:r>
      <w:r w:rsidRPr="00374555">
        <w:rPr>
          <w:szCs w:val="24"/>
        </w:rPr>
        <w:t>本办法第十条第二款和第十一条第一款规定的</w:t>
      </w:r>
      <w:r w:rsidRPr="00374555">
        <w:rPr>
          <w:szCs w:val="24"/>
        </w:rPr>
        <w:t>10</w:t>
      </w:r>
      <w:r w:rsidRPr="00374555">
        <w:rPr>
          <w:szCs w:val="24"/>
        </w:rPr>
        <w:t>个工作日的期限减为</w:t>
      </w:r>
      <w:r w:rsidRPr="00374555">
        <w:rPr>
          <w:szCs w:val="24"/>
        </w:rPr>
        <w:t>5</w:t>
      </w:r>
      <w:r w:rsidRPr="00374555">
        <w:rPr>
          <w:szCs w:val="24"/>
        </w:rPr>
        <w:t>个工作日；</w:t>
      </w:r>
      <w:r w:rsidRPr="00374555">
        <w:rPr>
          <w:szCs w:val="24"/>
        </w:rPr>
        <w:t>③</w:t>
      </w:r>
      <w:r w:rsidRPr="00374555">
        <w:rPr>
          <w:szCs w:val="24"/>
        </w:rPr>
        <w:t>免予采用本办法第十一条第一款第三项规定的张贴公告的方式</w:t>
      </w:r>
      <w:r w:rsidR="001F64B3">
        <w:rPr>
          <w:rFonts w:hint="eastAsia"/>
          <w:szCs w:val="24"/>
        </w:rPr>
        <w:t>”</w:t>
      </w:r>
      <w:r w:rsidRPr="00374555">
        <w:rPr>
          <w:szCs w:val="24"/>
        </w:rPr>
        <w:t>。</w:t>
      </w:r>
    </w:p>
    <w:p w:rsidR="0039105A" w:rsidRPr="00374555" w:rsidRDefault="006350A6" w:rsidP="0039105A">
      <w:pPr>
        <w:pStyle w:val="a6"/>
        <w:spacing w:line="500" w:lineRule="atLeast"/>
        <w:ind w:firstLineChars="200" w:firstLine="520"/>
        <w:rPr>
          <w:szCs w:val="28"/>
        </w:rPr>
      </w:pPr>
      <w:r w:rsidRPr="00374555">
        <w:rPr>
          <w:szCs w:val="28"/>
        </w:rPr>
        <w:t>拟建项目符合</w:t>
      </w:r>
      <w:r w:rsidRPr="00374555">
        <w:rPr>
          <w:szCs w:val="24"/>
        </w:rPr>
        <w:t>《环境影响评价公众参与办法》第三十一条可简化的要求，</w:t>
      </w:r>
      <w:r w:rsidR="00374555">
        <w:rPr>
          <w:rFonts w:hint="eastAsia"/>
          <w:szCs w:val="24"/>
        </w:rPr>
        <w:t>可免于</w:t>
      </w:r>
      <w:r w:rsidR="00B46D36" w:rsidRPr="00374555">
        <w:rPr>
          <w:szCs w:val="24"/>
        </w:rPr>
        <w:t>开展首次环境影响评价信息公开，将相关公开内容纳入了第二次信息公开内容中。</w:t>
      </w:r>
    </w:p>
    <w:p w:rsidR="00822FD7" w:rsidRPr="00374555" w:rsidRDefault="00822FD7" w:rsidP="00822FD7">
      <w:pPr>
        <w:pStyle w:val="1"/>
        <w:spacing w:before="0" w:after="0" w:line="600" w:lineRule="exact"/>
        <w:rPr>
          <w:rFonts w:ascii="Arial" w:hAnsi="Arial" w:cs="Arial"/>
          <w:sz w:val="32"/>
          <w:szCs w:val="32"/>
        </w:rPr>
      </w:pPr>
      <w:r w:rsidRPr="00374555">
        <w:rPr>
          <w:rFonts w:ascii="Arial" w:hAnsi="Arial" w:cs="Arial"/>
          <w:sz w:val="32"/>
          <w:szCs w:val="32"/>
        </w:rPr>
        <w:t xml:space="preserve">3 </w:t>
      </w:r>
      <w:r w:rsidRPr="00374555">
        <w:rPr>
          <w:rFonts w:ascii="Arial" w:cs="Arial"/>
          <w:sz w:val="32"/>
          <w:szCs w:val="32"/>
        </w:rPr>
        <w:t>征求意见稿公示情况</w:t>
      </w:r>
    </w:p>
    <w:p w:rsidR="00DE50FC" w:rsidRPr="00374555" w:rsidRDefault="00822FD7" w:rsidP="00822FD7">
      <w:pPr>
        <w:pStyle w:val="2"/>
        <w:spacing w:before="0" w:after="0" w:line="360" w:lineRule="auto"/>
        <w:rPr>
          <w:rFonts w:ascii="Arial" w:hAnsi="Arial" w:cs="Arial"/>
          <w:sz w:val="28"/>
          <w:szCs w:val="28"/>
        </w:rPr>
      </w:pPr>
      <w:r w:rsidRPr="00374555">
        <w:rPr>
          <w:rFonts w:ascii="Arial" w:hAnsi="Arial" w:cs="Arial"/>
          <w:sz w:val="28"/>
          <w:szCs w:val="28"/>
        </w:rPr>
        <w:t xml:space="preserve">3.1 </w:t>
      </w:r>
      <w:r w:rsidRPr="00374555">
        <w:rPr>
          <w:rFonts w:ascii="Arial" w:cs="Arial"/>
          <w:sz w:val="28"/>
          <w:szCs w:val="28"/>
        </w:rPr>
        <w:t>公示内容及时限</w:t>
      </w:r>
    </w:p>
    <w:p w:rsidR="00822FD7" w:rsidRPr="00C075BC" w:rsidRDefault="00C075BC" w:rsidP="00697D17">
      <w:pPr>
        <w:pStyle w:val="Default"/>
        <w:spacing w:line="500" w:lineRule="exact"/>
        <w:ind w:firstLineChars="200" w:firstLine="520"/>
        <w:rPr>
          <w:rFonts w:ascii="Arial" w:hAnsi="Arial" w:cs="Arial" w:hint="eastAsia"/>
          <w:color w:val="auto"/>
          <w:spacing w:val="10"/>
          <w:szCs w:val="28"/>
        </w:rPr>
      </w:pPr>
      <w:r w:rsidRPr="00C075BC">
        <w:rPr>
          <w:rFonts w:ascii="Arial" w:hAnsi="Arial" w:cs="Arial" w:hint="eastAsia"/>
          <w:color w:val="auto"/>
          <w:spacing w:val="10"/>
          <w:szCs w:val="28"/>
        </w:rPr>
        <w:t>拟建项目</w:t>
      </w:r>
      <w:r>
        <w:rPr>
          <w:rFonts w:ascii="Arial" w:hAnsi="Arial" w:cs="Arial" w:hint="eastAsia"/>
          <w:color w:val="auto"/>
          <w:spacing w:val="10"/>
          <w:szCs w:val="28"/>
        </w:rPr>
        <w:t>在</w:t>
      </w:r>
      <w:r w:rsidR="005350C9">
        <w:rPr>
          <w:rFonts w:ascii="Arial" w:hAnsi="Arial" w:cs="Arial" w:hint="eastAsia"/>
          <w:color w:val="auto"/>
          <w:spacing w:val="10"/>
          <w:szCs w:val="28"/>
        </w:rPr>
        <w:t>广西</w:t>
      </w:r>
      <w:r w:rsidR="005350C9">
        <w:rPr>
          <w:rFonts w:ascii="Arial" w:hAnsi="Arial" w:cs="Arial" w:hint="eastAsia"/>
          <w:spacing w:val="10"/>
          <w:szCs w:val="28"/>
        </w:rPr>
        <w:t>盛隆冶金有限公司网站</w:t>
      </w:r>
      <w:r>
        <w:rPr>
          <w:rFonts w:ascii="Arial" w:hAnsi="Arial" w:cs="Arial" w:hint="eastAsia"/>
          <w:spacing w:val="10"/>
          <w:szCs w:val="28"/>
        </w:rPr>
        <w:t>公开了以下内容：建设项目名称</w:t>
      </w:r>
      <w:r w:rsidR="00F52A4A">
        <w:rPr>
          <w:rFonts w:ascii="Arial" w:hAnsi="Arial" w:cs="Arial" w:hint="eastAsia"/>
          <w:spacing w:val="10"/>
          <w:szCs w:val="28"/>
        </w:rPr>
        <w:t>、</w:t>
      </w:r>
      <w:r>
        <w:rPr>
          <w:rFonts w:ascii="Arial" w:hAnsi="Arial" w:cs="Arial" w:hint="eastAsia"/>
          <w:spacing w:val="10"/>
          <w:szCs w:val="28"/>
        </w:rPr>
        <w:t>选址</w:t>
      </w:r>
      <w:r w:rsidR="00F52A4A">
        <w:rPr>
          <w:rFonts w:ascii="Arial" w:hAnsi="Arial" w:cs="Arial" w:hint="eastAsia"/>
          <w:spacing w:val="10"/>
          <w:szCs w:val="28"/>
        </w:rPr>
        <w:t>、</w:t>
      </w:r>
      <w:r>
        <w:rPr>
          <w:rFonts w:ascii="Arial" w:hAnsi="Arial" w:cs="Arial" w:hint="eastAsia"/>
          <w:spacing w:val="10"/>
          <w:szCs w:val="28"/>
        </w:rPr>
        <w:t>建设内容</w:t>
      </w:r>
      <w:r w:rsidR="00F52A4A">
        <w:rPr>
          <w:rFonts w:ascii="Arial" w:hAnsi="Arial" w:cs="Arial" w:hint="eastAsia"/>
          <w:spacing w:val="10"/>
          <w:szCs w:val="28"/>
        </w:rPr>
        <w:t>、</w:t>
      </w:r>
      <w:r>
        <w:rPr>
          <w:rFonts w:ascii="Arial" w:hAnsi="Arial" w:cs="Arial" w:hint="eastAsia"/>
          <w:spacing w:val="10"/>
          <w:szCs w:val="28"/>
        </w:rPr>
        <w:t>产品类型</w:t>
      </w:r>
      <w:r w:rsidR="00F52A4A">
        <w:rPr>
          <w:rFonts w:ascii="Arial" w:hAnsi="Arial" w:cs="Arial" w:hint="eastAsia"/>
          <w:spacing w:val="10"/>
          <w:szCs w:val="28"/>
        </w:rPr>
        <w:t>、</w:t>
      </w:r>
      <w:r>
        <w:rPr>
          <w:rFonts w:ascii="Arial" w:hAnsi="Arial" w:cs="Arial" w:hint="eastAsia"/>
          <w:spacing w:val="10"/>
          <w:szCs w:val="28"/>
        </w:rPr>
        <w:t>生产工艺，</w:t>
      </w:r>
      <w:r w:rsidR="00F52A4A">
        <w:rPr>
          <w:rFonts w:ascii="Arial" w:hAnsi="Arial" w:cs="Arial" w:hint="eastAsia"/>
          <w:spacing w:val="10"/>
          <w:szCs w:val="28"/>
        </w:rPr>
        <w:t>现有工程的基本情况，</w:t>
      </w:r>
      <w:r>
        <w:rPr>
          <w:rFonts w:ascii="Arial" w:hAnsi="Arial" w:cs="Arial" w:hint="eastAsia"/>
          <w:spacing w:val="10"/>
          <w:szCs w:val="28"/>
        </w:rPr>
        <w:t>项目对环境可能造成的影响，</w:t>
      </w:r>
      <w:r w:rsidRPr="00C075BC">
        <w:rPr>
          <w:rFonts w:ascii="Arial" w:hAnsi="Arial" w:cs="Arial" w:hint="eastAsia"/>
          <w:spacing w:val="10"/>
          <w:szCs w:val="28"/>
        </w:rPr>
        <w:t>预防或减轻不良环境影响的对策和措施</w:t>
      </w:r>
      <w:r>
        <w:rPr>
          <w:rFonts w:ascii="Arial" w:hAnsi="Arial" w:cs="Arial" w:hint="eastAsia"/>
          <w:spacing w:val="10"/>
          <w:szCs w:val="28"/>
        </w:rPr>
        <w:t>；建设单位名称及联系方式，环境影响报告书编制单位的名称；公众意见表</w:t>
      </w:r>
      <w:r w:rsidR="00F52A4A">
        <w:rPr>
          <w:rFonts w:ascii="Arial" w:hAnsi="Arial" w:cs="Arial" w:hint="eastAsia"/>
          <w:spacing w:val="10"/>
          <w:szCs w:val="28"/>
        </w:rPr>
        <w:t>及征求意见稿的</w:t>
      </w:r>
      <w:r w:rsidR="00DF75C1">
        <w:rPr>
          <w:rFonts w:ascii="Arial" w:hAnsi="Arial" w:cs="Arial" w:hint="eastAsia"/>
          <w:spacing w:val="10"/>
          <w:szCs w:val="28"/>
        </w:rPr>
        <w:t>网络链接，纸质报告书的</w:t>
      </w:r>
      <w:r w:rsidR="00F52A4A">
        <w:rPr>
          <w:rFonts w:ascii="Arial" w:hAnsi="Arial" w:cs="Arial" w:hint="eastAsia"/>
          <w:spacing w:val="10"/>
          <w:szCs w:val="28"/>
        </w:rPr>
        <w:t>查阅方式；征求意见的公众范围；提交公众意见表的方式和途径；公众提出意见的起止时间。同时，在征求意见的时限内，于</w:t>
      </w:r>
      <w:smartTag w:uri="urn:schemas-microsoft-com:office:smarttags" w:element="chsdate">
        <w:smartTagPr>
          <w:attr w:name="IsROCDate" w:val="False"/>
          <w:attr w:name="IsLunarDate" w:val="False"/>
          <w:attr w:name="Day" w:val="8"/>
          <w:attr w:name="Month" w:val="7"/>
          <w:attr w:name="Year" w:val="2019"/>
        </w:smartTagPr>
        <w:r w:rsidR="00F52A4A" w:rsidRPr="00374555">
          <w:rPr>
            <w:rFonts w:ascii="Arial" w:hAnsi="Arial" w:cs="Arial"/>
            <w:spacing w:val="10"/>
            <w:szCs w:val="28"/>
          </w:rPr>
          <w:t>2019</w:t>
        </w:r>
        <w:r w:rsidR="00F52A4A" w:rsidRPr="00374555">
          <w:rPr>
            <w:rFonts w:ascii="Arial" w:cs="Arial"/>
            <w:spacing w:val="10"/>
            <w:szCs w:val="28"/>
          </w:rPr>
          <w:t>年</w:t>
        </w:r>
        <w:r w:rsidR="005350C9">
          <w:rPr>
            <w:rFonts w:ascii="Arial" w:hAnsi="Arial" w:cs="Arial" w:hint="eastAsia"/>
            <w:spacing w:val="10"/>
            <w:szCs w:val="28"/>
          </w:rPr>
          <w:t>7</w:t>
        </w:r>
        <w:r w:rsidR="00F52A4A" w:rsidRPr="00374555">
          <w:rPr>
            <w:rFonts w:ascii="Arial" w:cs="Arial"/>
            <w:spacing w:val="10"/>
            <w:szCs w:val="28"/>
          </w:rPr>
          <w:t>月</w:t>
        </w:r>
        <w:r w:rsidR="005350C9">
          <w:rPr>
            <w:rFonts w:ascii="Arial" w:hAnsi="Arial" w:cs="Arial" w:hint="eastAsia"/>
            <w:spacing w:val="10"/>
            <w:szCs w:val="28"/>
          </w:rPr>
          <w:t>8</w:t>
        </w:r>
        <w:r w:rsidR="00F52A4A" w:rsidRPr="00374555">
          <w:rPr>
            <w:rFonts w:ascii="Arial" w:cs="Arial"/>
            <w:spacing w:val="10"/>
            <w:szCs w:val="28"/>
          </w:rPr>
          <w:t>日</w:t>
        </w:r>
      </w:smartTag>
      <w:r w:rsidR="00F52A4A" w:rsidRPr="00374555">
        <w:rPr>
          <w:rFonts w:ascii="Arial" w:cs="Arial"/>
          <w:spacing w:val="10"/>
          <w:szCs w:val="28"/>
        </w:rPr>
        <w:t>、</w:t>
      </w:r>
      <w:smartTag w:uri="urn:schemas-microsoft-com:office:smarttags" w:element="chsdate">
        <w:smartTagPr>
          <w:attr w:name="IsROCDate" w:val="False"/>
          <w:attr w:name="IsLunarDate" w:val="False"/>
          <w:attr w:name="Day" w:val="9"/>
          <w:attr w:name="Month" w:val="7"/>
          <w:attr w:name="Year" w:val="2019"/>
        </w:smartTagPr>
        <w:r w:rsidR="00F52A4A" w:rsidRPr="00374555">
          <w:rPr>
            <w:rFonts w:ascii="Arial" w:hAnsi="Arial" w:cs="Arial"/>
            <w:spacing w:val="10"/>
            <w:szCs w:val="28"/>
          </w:rPr>
          <w:t>2019</w:t>
        </w:r>
        <w:r w:rsidR="00F52A4A" w:rsidRPr="00374555">
          <w:rPr>
            <w:rFonts w:ascii="Arial" w:cs="Arial"/>
            <w:spacing w:val="10"/>
            <w:szCs w:val="28"/>
          </w:rPr>
          <w:t>年</w:t>
        </w:r>
        <w:r w:rsidR="005350C9">
          <w:rPr>
            <w:rFonts w:ascii="Arial" w:hAnsi="Arial" w:cs="Arial" w:hint="eastAsia"/>
            <w:spacing w:val="10"/>
            <w:szCs w:val="28"/>
          </w:rPr>
          <w:t>7</w:t>
        </w:r>
        <w:r w:rsidR="00F52A4A" w:rsidRPr="00374555">
          <w:rPr>
            <w:rFonts w:ascii="Arial" w:cs="Arial"/>
            <w:spacing w:val="10"/>
            <w:szCs w:val="28"/>
          </w:rPr>
          <w:t>月</w:t>
        </w:r>
        <w:r w:rsidR="00F52A4A" w:rsidRPr="00374555">
          <w:rPr>
            <w:rFonts w:ascii="Arial" w:hAnsi="Arial" w:cs="Arial"/>
            <w:spacing w:val="10"/>
            <w:szCs w:val="28"/>
          </w:rPr>
          <w:t>9</w:t>
        </w:r>
        <w:r w:rsidR="00F52A4A" w:rsidRPr="00374555">
          <w:rPr>
            <w:rFonts w:ascii="Arial" w:cs="Arial"/>
            <w:spacing w:val="10"/>
            <w:szCs w:val="28"/>
          </w:rPr>
          <w:t>日</w:t>
        </w:r>
      </w:smartTag>
      <w:r w:rsidR="001646E0">
        <w:rPr>
          <w:rFonts w:ascii="Arial" w:hAnsi="Arial" w:cs="Arial" w:hint="eastAsia"/>
          <w:spacing w:val="10"/>
          <w:szCs w:val="28"/>
        </w:rPr>
        <w:t>在</w:t>
      </w:r>
      <w:r w:rsidR="005350C9">
        <w:rPr>
          <w:rFonts w:ascii="Arial" w:hAnsi="Arial" w:cs="Arial" w:hint="eastAsia"/>
          <w:spacing w:val="10"/>
          <w:szCs w:val="28"/>
        </w:rPr>
        <w:t>防城港</w:t>
      </w:r>
      <w:r w:rsidR="001646E0">
        <w:rPr>
          <w:rFonts w:ascii="Arial" w:hAnsi="Arial" w:cs="Arial" w:hint="eastAsia"/>
          <w:spacing w:val="10"/>
          <w:szCs w:val="28"/>
        </w:rPr>
        <w:t>日报</w:t>
      </w:r>
      <w:r w:rsidR="00F52A4A">
        <w:rPr>
          <w:rFonts w:ascii="Arial" w:hAnsi="Arial" w:cs="Arial" w:hint="eastAsia"/>
          <w:spacing w:val="10"/>
          <w:szCs w:val="28"/>
        </w:rPr>
        <w:t>公开了</w:t>
      </w:r>
      <w:r w:rsidR="001646E0">
        <w:rPr>
          <w:rFonts w:ascii="Arial" w:hAnsi="Arial" w:cs="Arial" w:hint="eastAsia"/>
          <w:spacing w:val="10"/>
          <w:szCs w:val="28"/>
        </w:rPr>
        <w:t>公众意见表及项目环评报告书征求意见稿全文的网络链接。征求意见稿按《建设项目环境影响评价技术导则</w:t>
      </w:r>
      <w:r w:rsidR="001646E0">
        <w:rPr>
          <w:rFonts w:ascii="Arial" w:hAnsi="Arial" w:cs="Arial" w:hint="eastAsia"/>
          <w:spacing w:val="10"/>
          <w:szCs w:val="28"/>
        </w:rPr>
        <w:t xml:space="preserve"> </w:t>
      </w:r>
      <w:r w:rsidR="001646E0">
        <w:rPr>
          <w:rFonts w:ascii="Arial" w:hAnsi="Arial" w:cs="Arial" w:hint="eastAsia"/>
          <w:spacing w:val="10"/>
          <w:szCs w:val="28"/>
        </w:rPr>
        <w:t>总纲》要求</w:t>
      </w:r>
      <w:r w:rsidR="00DF75C1">
        <w:rPr>
          <w:rFonts w:ascii="Arial" w:hAnsi="Arial" w:cs="Arial" w:hint="eastAsia"/>
          <w:spacing w:val="10"/>
          <w:szCs w:val="28"/>
        </w:rPr>
        <w:t>进行</w:t>
      </w:r>
      <w:r w:rsidR="001646E0">
        <w:rPr>
          <w:rFonts w:ascii="Arial" w:hAnsi="Arial" w:cs="Arial" w:hint="eastAsia"/>
          <w:spacing w:val="10"/>
          <w:szCs w:val="28"/>
        </w:rPr>
        <w:t>编制，主要内容已基本完成，符合</w:t>
      </w:r>
      <w:r w:rsidR="001646E0" w:rsidRPr="00374555">
        <w:t>《环境影响评价公众参与办法》</w:t>
      </w:r>
      <w:r w:rsidR="001646E0">
        <w:rPr>
          <w:rFonts w:hint="eastAsia"/>
        </w:rPr>
        <w:t>的要求。</w:t>
      </w:r>
    </w:p>
    <w:p w:rsidR="00822FD7" w:rsidRPr="00374555" w:rsidRDefault="00822FD7" w:rsidP="00822FD7">
      <w:pPr>
        <w:pStyle w:val="2"/>
        <w:spacing w:before="0" w:after="0" w:line="360" w:lineRule="auto"/>
        <w:rPr>
          <w:rFonts w:ascii="Arial" w:hAnsi="Arial" w:cs="Arial"/>
          <w:sz w:val="28"/>
          <w:szCs w:val="28"/>
        </w:rPr>
      </w:pPr>
      <w:r w:rsidRPr="00374555">
        <w:rPr>
          <w:rFonts w:ascii="Arial" w:hAnsi="Arial" w:cs="Arial"/>
          <w:sz w:val="28"/>
          <w:szCs w:val="28"/>
        </w:rPr>
        <w:t xml:space="preserve">3.2 </w:t>
      </w:r>
      <w:r w:rsidRPr="00374555">
        <w:rPr>
          <w:rFonts w:ascii="Arial" w:cs="Arial"/>
          <w:sz w:val="28"/>
          <w:szCs w:val="28"/>
        </w:rPr>
        <w:t>公示方式</w:t>
      </w:r>
    </w:p>
    <w:p w:rsidR="00822FD7" w:rsidRPr="00374555" w:rsidRDefault="00822FD7" w:rsidP="00822FD7">
      <w:pPr>
        <w:pStyle w:val="2"/>
        <w:spacing w:before="0" w:after="0" w:line="360" w:lineRule="auto"/>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374555">
          <w:rPr>
            <w:rFonts w:ascii="Arial" w:hAnsi="Arial" w:cs="Arial"/>
            <w:sz w:val="24"/>
          </w:rPr>
          <w:t>3.2.1</w:t>
        </w:r>
      </w:smartTag>
      <w:r w:rsidRPr="00374555">
        <w:rPr>
          <w:rFonts w:ascii="Arial" w:hAnsi="Arial" w:cs="Arial"/>
          <w:sz w:val="24"/>
        </w:rPr>
        <w:t xml:space="preserve"> </w:t>
      </w:r>
      <w:r w:rsidRPr="00374555">
        <w:rPr>
          <w:rFonts w:ascii="Arial" w:cs="Arial"/>
          <w:sz w:val="24"/>
        </w:rPr>
        <w:t>网络</w:t>
      </w:r>
    </w:p>
    <w:p w:rsidR="00822FD7" w:rsidRPr="005350C9" w:rsidRDefault="00336BE1" w:rsidP="00822FD7">
      <w:pPr>
        <w:pStyle w:val="Default"/>
        <w:spacing w:line="500" w:lineRule="exact"/>
        <w:ind w:firstLineChars="200" w:firstLine="520"/>
        <w:rPr>
          <w:rFonts w:ascii="Arial" w:hAnsi="Arial" w:cs="Arial"/>
          <w:spacing w:val="10"/>
          <w:szCs w:val="28"/>
        </w:rPr>
      </w:pPr>
      <w:r w:rsidRPr="00374555">
        <w:rPr>
          <w:rFonts w:ascii="Arial" w:hAnsi="Arial" w:cs="Arial"/>
          <w:spacing w:val="10"/>
          <w:szCs w:val="28"/>
        </w:rPr>
        <w:t>项目</w:t>
      </w:r>
      <w:r w:rsidR="00570200" w:rsidRPr="00374555">
        <w:rPr>
          <w:rFonts w:ascii="Arial" w:hAnsi="Arial" w:cs="Arial"/>
          <w:spacing w:val="10"/>
          <w:szCs w:val="28"/>
        </w:rPr>
        <w:t>的征求意见稿公示内容</w:t>
      </w:r>
      <w:r w:rsidR="005350C9">
        <w:rPr>
          <w:rFonts w:ascii="Arial" w:hAnsi="Arial" w:cs="Arial" w:hint="eastAsia"/>
          <w:spacing w:val="10"/>
          <w:szCs w:val="28"/>
        </w:rPr>
        <w:t>在</w:t>
      </w:r>
      <w:r w:rsidR="005350C9">
        <w:rPr>
          <w:rFonts w:ascii="Arial" w:hAnsi="Arial" w:cs="Arial" w:hint="eastAsia"/>
          <w:color w:val="auto"/>
          <w:spacing w:val="10"/>
          <w:szCs w:val="28"/>
        </w:rPr>
        <w:t>广西</w:t>
      </w:r>
      <w:r w:rsidR="005350C9">
        <w:rPr>
          <w:rFonts w:ascii="Arial" w:hAnsi="Arial" w:cs="Arial" w:hint="eastAsia"/>
          <w:spacing w:val="10"/>
          <w:szCs w:val="28"/>
        </w:rPr>
        <w:t>盛隆冶金有限公司网站</w:t>
      </w:r>
      <w:r w:rsidRPr="00374555">
        <w:rPr>
          <w:rFonts w:ascii="Arial" w:hAnsi="Arial" w:cs="Arial"/>
          <w:spacing w:val="10"/>
          <w:szCs w:val="28"/>
        </w:rPr>
        <w:t>进行</w:t>
      </w:r>
      <w:r w:rsidR="00570200" w:rsidRPr="00374555">
        <w:rPr>
          <w:rFonts w:ascii="Arial" w:hAnsi="Arial" w:cs="Arial"/>
          <w:spacing w:val="10"/>
          <w:szCs w:val="28"/>
        </w:rPr>
        <w:t>公开</w:t>
      </w:r>
      <w:r w:rsidR="00214203" w:rsidRPr="00374555">
        <w:rPr>
          <w:rFonts w:ascii="Arial" w:hAnsi="Arial" w:cs="Arial"/>
          <w:spacing w:val="10"/>
          <w:szCs w:val="28"/>
        </w:rPr>
        <w:t>（见图</w:t>
      </w:r>
      <w:r w:rsidR="00214203" w:rsidRPr="00374555">
        <w:rPr>
          <w:rFonts w:ascii="Arial" w:hAnsi="Arial" w:cs="Arial"/>
          <w:spacing w:val="10"/>
          <w:szCs w:val="28"/>
        </w:rPr>
        <w:t>3-1</w:t>
      </w:r>
      <w:r w:rsidR="00214203" w:rsidRPr="00374555">
        <w:rPr>
          <w:rFonts w:ascii="Arial" w:hAnsi="Arial" w:cs="Arial"/>
          <w:spacing w:val="10"/>
          <w:szCs w:val="28"/>
        </w:rPr>
        <w:t>），</w:t>
      </w:r>
      <w:r w:rsidR="00570200" w:rsidRPr="00374555">
        <w:rPr>
          <w:rFonts w:ascii="Arial" w:hAnsi="Arial" w:cs="Arial"/>
          <w:spacing w:val="10"/>
          <w:szCs w:val="28"/>
        </w:rPr>
        <w:t>公示时间为</w:t>
      </w:r>
      <w:smartTag w:uri="urn:schemas-microsoft-com:office:smarttags" w:element="chsdate">
        <w:smartTagPr>
          <w:attr w:name="IsROCDate" w:val="False"/>
          <w:attr w:name="IsLunarDate" w:val="False"/>
          <w:attr w:name="Day" w:val="20"/>
          <w:attr w:name="Month" w:val="6"/>
          <w:attr w:name="Year" w:val="2019"/>
        </w:smartTagPr>
        <w:r w:rsidR="00570200" w:rsidRPr="00374555">
          <w:rPr>
            <w:rFonts w:ascii="Arial" w:hAnsi="Arial" w:cs="Arial"/>
            <w:spacing w:val="10"/>
            <w:szCs w:val="28"/>
          </w:rPr>
          <w:t>2019</w:t>
        </w:r>
        <w:r w:rsidR="00570200" w:rsidRPr="00374555">
          <w:rPr>
            <w:rFonts w:ascii="Arial" w:hAnsi="Arial" w:cs="Arial"/>
            <w:spacing w:val="10"/>
            <w:szCs w:val="28"/>
          </w:rPr>
          <w:t>年</w:t>
        </w:r>
        <w:r w:rsidR="005350C9">
          <w:rPr>
            <w:rFonts w:ascii="Arial" w:hAnsi="Arial" w:cs="Arial" w:hint="eastAsia"/>
            <w:spacing w:val="10"/>
            <w:szCs w:val="28"/>
          </w:rPr>
          <w:t>6</w:t>
        </w:r>
        <w:r w:rsidR="00570200" w:rsidRPr="00374555">
          <w:rPr>
            <w:rFonts w:ascii="Arial" w:hAnsi="Arial" w:cs="Arial"/>
            <w:spacing w:val="10"/>
            <w:szCs w:val="28"/>
          </w:rPr>
          <w:t>月</w:t>
        </w:r>
        <w:r w:rsidR="00570200" w:rsidRPr="00374555">
          <w:rPr>
            <w:rFonts w:ascii="Arial" w:hAnsi="Arial" w:cs="Arial"/>
            <w:spacing w:val="10"/>
            <w:szCs w:val="28"/>
          </w:rPr>
          <w:t>2</w:t>
        </w:r>
        <w:r w:rsidR="005350C9">
          <w:rPr>
            <w:rFonts w:ascii="Arial" w:hAnsi="Arial" w:cs="Arial" w:hint="eastAsia"/>
            <w:spacing w:val="10"/>
            <w:szCs w:val="28"/>
          </w:rPr>
          <w:t>0</w:t>
        </w:r>
        <w:r w:rsidR="00570200" w:rsidRPr="00374555">
          <w:rPr>
            <w:rFonts w:ascii="Arial" w:hAnsi="Arial" w:cs="Arial"/>
            <w:spacing w:val="10"/>
            <w:szCs w:val="28"/>
          </w:rPr>
          <w:t>日</w:t>
        </w:r>
      </w:smartTag>
      <w:r w:rsidR="00570200" w:rsidRPr="00374555">
        <w:rPr>
          <w:rFonts w:ascii="Arial" w:hAnsi="Arial" w:cs="Arial"/>
          <w:spacing w:val="10"/>
          <w:szCs w:val="28"/>
        </w:rPr>
        <w:t>，</w:t>
      </w:r>
      <w:r w:rsidR="00214203" w:rsidRPr="00374555">
        <w:rPr>
          <w:rFonts w:ascii="Arial" w:hAnsi="Arial" w:cs="Arial"/>
          <w:spacing w:val="10"/>
          <w:szCs w:val="28"/>
        </w:rPr>
        <w:t>网址</w:t>
      </w:r>
      <w:r w:rsidR="00E61216" w:rsidRPr="00374555">
        <w:rPr>
          <w:rFonts w:ascii="Arial" w:hAnsi="Arial" w:cs="Arial"/>
          <w:spacing w:val="10"/>
          <w:szCs w:val="28"/>
        </w:rPr>
        <w:t>为</w:t>
      </w:r>
      <w:r w:rsidR="005350C9" w:rsidRPr="005350C9">
        <w:rPr>
          <w:rFonts w:ascii="Arial" w:hAnsi="Arial" w:cs="Arial"/>
          <w:spacing w:val="10"/>
          <w:szCs w:val="28"/>
        </w:rPr>
        <w:t>http://www.gxslyj.com/newsinfo.aspx?CateId=16&amp;ParentId=3&amp;NewsId=92&amp;BaseInfoCateId=16</w:t>
      </w:r>
    </w:p>
    <w:p w:rsidR="00214203" w:rsidRPr="005350C9" w:rsidRDefault="002D0073" w:rsidP="00214203">
      <w:pPr>
        <w:pStyle w:val="Default"/>
        <w:rPr>
          <w:rFonts w:ascii="Arial" w:hAnsi="Arial" w:cs="Arial"/>
          <w:spacing w:val="10"/>
          <w:szCs w:val="28"/>
        </w:rPr>
      </w:pPr>
      <w:r>
        <w:rPr>
          <w:rFonts w:ascii="Arial" w:hAnsi="Arial" w:cs="Arial"/>
          <w:noProof/>
          <w:spacing w:val="10"/>
          <w:szCs w:val="28"/>
        </w:rPr>
        <w:lastRenderedPageBreak/>
        <w:drawing>
          <wp:inline distT="0" distB="0" distL="0" distR="0">
            <wp:extent cx="5257800" cy="5772150"/>
            <wp:effectExtent l="19050" t="19050" r="19050" b="19050"/>
            <wp:docPr id="1" name="图片 1" descr="广西盛隆冶金有限公司--二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广西盛隆冶金有限公司--二次公示"/>
                    <pic:cNvPicPr>
                      <a:picLocks noChangeAspect="1" noChangeArrowheads="1"/>
                    </pic:cNvPicPr>
                  </pic:nvPicPr>
                  <pic:blipFill>
                    <a:blip r:embed="rId13"/>
                    <a:srcRect b="2364"/>
                    <a:stretch>
                      <a:fillRect/>
                    </a:stretch>
                  </pic:blipFill>
                  <pic:spPr bwMode="auto">
                    <a:xfrm>
                      <a:off x="0" y="0"/>
                      <a:ext cx="5257800" cy="5772150"/>
                    </a:xfrm>
                    <a:prstGeom prst="rect">
                      <a:avLst/>
                    </a:prstGeom>
                    <a:noFill/>
                    <a:ln w="19050" cmpd="sng">
                      <a:solidFill>
                        <a:srgbClr val="000000"/>
                      </a:solidFill>
                      <a:miter lim="800000"/>
                      <a:headEnd/>
                      <a:tailEnd/>
                    </a:ln>
                    <a:effectLst/>
                  </pic:spPr>
                </pic:pic>
              </a:graphicData>
            </a:graphic>
          </wp:inline>
        </w:drawing>
      </w:r>
    </w:p>
    <w:p w:rsidR="005350C9" w:rsidRPr="00374555" w:rsidRDefault="005350C9" w:rsidP="005350C9">
      <w:pPr>
        <w:pStyle w:val="Default"/>
        <w:jc w:val="center"/>
        <w:rPr>
          <w:rFonts w:ascii="Arial" w:hAnsi="Arial" w:cs="Arial" w:hint="eastAsia"/>
          <w:spacing w:val="10"/>
          <w:szCs w:val="28"/>
        </w:rPr>
      </w:pPr>
      <w:r w:rsidRPr="00F54483">
        <w:rPr>
          <w:rFonts w:ascii="Arial" w:hAnsi="宋体" w:cs="Arial"/>
          <w:b/>
        </w:rPr>
        <w:t>图</w:t>
      </w:r>
      <w:r w:rsidRPr="00F54483">
        <w:rPr>
          <w:rFonts w:ascii="Arial" w:hAnsi="Arial" w:cs="Arial"/>
          <w:b/>
        </w:rPr>
        <w:t>3</w:t>
      </w:r>
      <w:r>
        <w:rPr>
          <w:rFonts w:ascii="Arial" w:hAnsi="Arial" w:cs="Arial" w:hint="eastAsia"/>
          <w:b/>
        </w:rPr>
        <w:t>-1</w:t>
      </w:r>
      <w:r w:rsidRPr="00F54483">
        <w:rPr>
          <w:rFonts w:ascii="Arial" w:hAnsi="Arial" w:cs="Arial"/>
          <w:b/>
        </w:rPr>
        <w:t xml:space="preserve">  </w:t>
      </w:r>
      <w:r w:rsidRPr="00F54483">
        <w:rPr>
          <w:rFonts w:ascii="Arial" w:hAnsi="宋体" w:cs="Arial"/>
          <w:b/>
        </w:rPr>
        <w:t>征求意见稿</w:t>
      </w:r>
      <w:r>
        <w:rPr>
          <w:rFonts w:ascii="Arial" w:hAnsi="宋体" w:cs="Arial" w:hint="eastAsia"/>
          <w:b/>
        </w:rPr>
        <w:t>网络</w:t>
      </w:r>
      <w:r w:rsidRPr="00F54483">
        <w:rPr>
          <w:rFonts w:ascii="Arial" w:hAnsi="宋体" w:cs="Arial"/>
          <w:b/>
        </w:rPr>
        <w:t>公示情况截图</w:t>
      </w:r>
    </w:p>
    <w:p w:rsidR="00822FD7" w:rsidRPr="00374555" w:rsidRDefault="00822FD7" w:rsidP="00822FD7">
      <w:pPr>
        <w:pStyle w:val="2"/>
        <w:spacing w:before="0" w:after="0" w:line="360" w:lineRule="auto"/>
        <w:rPr>
          <w:rFonts w:ascii="Arial" w:hAnsi="Arial" w:cs="Arial"/>
          <w:sz w:val="24"/>
        </w:rPr>
      </w:pPr>
      <w:smartTag w:uri="urn:schemas-microsoft-com:office:smarttags" w:element="chsdate">
        <w:smartTagPr>
          <w:attr w:name="Year" w:val="1899"/>
          <w:attr w:name="Month" w:val="12"/>
          <w:attr w:name="Day" w:val="30"/>
          <w:attr w:name="IsLunarDate" w:val="False"/>
          <w:attr w:name="IsROCDate" w:val="False"/>
        </w:smartTagPr>
        <w:r w:rsidRPr="00374555">
          <w:rPr>
            <w:rFonts w:ascii="Arial" w:hAnsi="Arial" w:cs="Arial"/>
            <w:sz w:val="24"/>
          </w:rPr>
          <w:t>3.2.2</w:t>
        </w:r>
      </w:smartTag>
      <w:r w:rsidRPr="00374555">
        <w:rPr>
          <w:rFonts w:ascii="Arial" w:hAnsi="Arial" w:cs="Arial"/>
          <w:sz w:val="24"/>
        </w:rPr>
        <w:t xml:space="preserve"> </w:t>
      </w:r>
      <w:r w:rsidRPr="00374555">
        <w:rPr>
          <w:rFonts w:ascii="Arial" w:cs="Arial"/>
          <w:sz w:val="24"/>
        </w:rPr>
        <w:t>报纸</w:t>
      </w:r>
    </w:p>
    <w:p w:rsidR="00822FD7" w:rsidRDefault="00901912" w:rsidP="00822FD7">
      <w:pPr>
        <w:pStyle w:val="Default"/>
        <w:spacing w:line="500" w:lineRule="exact"/>
        <w:ind w:firstLineChars="200" w:firstLine="520"/>
        <w:rPr>
          <w:rFonts w:ascii="Arial" w:cs="Arial" w:hint="eastAsia"/>
          <w:spacing w:val="10"/>
          <w:szCs w:val="28"/>
        </w:rPr>
      </w:pPr>
      <w:r w:rsidRPr="00374555">
        <w:rPr>
          <w:rFonts w:ascii="Arial" w:cs="Arial"/>
          <w:spacing w:val="10"/>
          <w:szCs w:val="28"/>
        </w:rPr>
        <w:t>项目发布网络公示后，分别于</w:t>
      </w:r>
      <w:smartTag w:uri="urn:schemas-microsoft-com:office:smarttags" w:element="chsdate">
        <w:smartTagPr>
          <w:attr w:name="IsROCDate" w:val="False"/>
          <w:attr w:name="IsLunarDate" w:val="False"/>
          <w:attr w:name="Day" w:val="8"/>
          <w:attr w:name="Month" w:val="7"/>
          <w:attr w:name="Year" w:val="2019"/>
        </w:smartTagPr>
        <w:r w:rsidRPr="00374555">
          <w:rPr>
            <w:rFonts w:ascii="Arial" w:hAnsi="Arial" w:cs="Arial"/>
            <w:spacing w:val="10"/>
            <w:szCs w:val="28"/>
          </w:rPr>
          <w:t>2019</w:t>
        </w:r>
        <w:r w:rsidRPr="00374555">
          <w:rPr>
            <w:rFonts w:ascii="Arial" w:cs="Arial"/>
            <w:spacing w:val="10"/>
            <w:szCs w:val="28"/>
          </w:rPr>
          <w:t>年</w:t>
        </w:r>
        <w:r w:rsidR="005350C9">
          <w:rPr>
            <w:rFonts w:ascii="Arial" w:hAnsi="Arial" w:cs="Arial" w:hint="eastAsia"/>
            <w:spacing w:val="10"/>
            <w:szCs w:val="28"/>
          </w:rPr>
          <w:t>7</w:t>
        </w:r>
        <w:r w:rsidRPr="00374555">
          <w:rPr>
            <w:rFonts w:ascii="Arial" w:cs="Arial"/>
            <w:spacing w:val="10"/>
            <w:szCs w:val="28"/>
          </w:rPr>
          <w:t>月</w:t>
        </w:r>
        <w:r w:rsidR="005350C9">
          <w:rPr>
            <w:rFonts w:ascii="Arial" w:hAnsi="Arial" w:cs="Arial" w:hint="eastAsia"/>
            <w:spacing w:val="10"/>
            <w:szCs w:val="28"/>
          </w:rPr>
          <w:t>8</w:t>
        </w:r>
        <w:r w:rsidRPr="00374555">
          <w:rPr>
            <w:rFonts w:ascii="Arial" w:cs="Arial"/>
            <w:spacing w:val="10"/>
            <w:szCs w:val="28"/>
          </w:rPr>
          <w:t>日</w:t>
        </w:r>
      </w:smartTag>
      <w:r w:rsidR="005350C9">
        <w:rPr>
          <w:rFonts w:ascii="Arial" w:cs="Arial" w:hint="eastAsia"/>
          <w:spacing w:val="10"/>
          <w:szCs w:val="28"/>
        </w:rPr>
        <w:t>、</w:t>
      </w:r>
      <w:r w:rsidR="005350C9">
        <w:rPr>
          <w:rFonts w:ascii="Arial" w:cs="Arial" w:hint="eastAsia"/>
          <w:spacing w:val="10"/>
          <w:szCs w:val="28"/>
        </w:rPr>
        <w:t>9</w:t>
      </w:r>
      <w:r w:rsidRPr="00374555">
        <w:rPr>
          <w:rFonts w:ascii="Arial" w:cs="Arial"/>
          <w:spacing w:val="10"/>
          <w:szCs w:val="28"/>
        </w:rPr>
        <w:t>日在项目所在地公众易于接触的</w:t>
      </w:r>
      <w:r w:rsidR="005350C9">
        <w:rPr>
          <w:rFonts w:ascii="Arial" w:cs="Arial" w:hint="eastAsia"/>
          <w:spacing w:val="10"/>
          <w:szCs w:val="28"/>
        </w:rPr>
        <w:t>防城港</w:t>
      </w:r>
      <w:r w:rsidRPr="00374555">
        <w:rPr>
          <w:rFonts w:ascii="Arial" w:cs="Arial"/>
          <w:spacing w:val="10"/>
          <w:szCs w:val="28"/>
        </w:rPr>
        <w:t>日报</w:t>
      </w:r>
      <w:r w:rsidR="00E36EC1" w:rsidRPr="00374555">
        <w:rPr>
          <w:rFonts w:ascii="Arial" w:cs="Arial"/>
          <w:spacing w:val="10"/>
          <w:szCs w:val="28"/>
        </w:rPr>
        <w:t>进行</w:t>
      </w:r>
      <w:r w:rsidRPr="00374555">
        <w:rPr>
          <w:rFonts w:ascii="Arial" w:cs="Arial"/>
          <w:spacing w:val="10"/>
          <w:szCs w:val="28"/>
        </w:rPr>
        <w:t>公开</w:t>
      </w:r>
      <w:r w:rsidR="00E36EC1" w:rsidRPr="00374555">
        <w:rPr>
          <w:rFonts w:ascii="Arial" w:cs="Arial"/>
          <w:spacing w:val="10"/>
          <w:szCs w:val="28"/>
        </w:rPr>
        <w:t>，见图</w:t>
      </w:r>
      <w:r w:rsidR="00E36EC1" w:rsidRPr="00374555">
        <w:rPr>
          <w:rFonts w:ascii="Arial" w:hAnsi="Arial" w:cs="Arial"/>
          <w:spacing w:val="10"/>
          <w:szCs w:val="28"/>
        </w:rPr>
        <w:t>3-</w:t>
      </w:r>
      <w:r w:rsidR="0009296C">
        <w:rPr>
          <w:rFonts w:ascii="Arial" w:hAnsi="Arial" w:cs="Arial" w:hint="eastAsia"/>
          <w:spacing w:val="10"/>
          <w:szCs w:val="28"/>
        </w:rPr>
        <w:t>2</w:t>
      </w:r>
      <w:r w:rsidR="00892D30">
        <w:rPr>
          <w:rFonts w:ascii="Arial" w:hAnsi="Arial" w:cs="Arial" w:hint="eastAsia"/>
          <w:spacing w:val="10"/>
          <w:szCs w:val="28"/>
        </w:rPr>
        <w:t>、图</w:t>
      </w:r>
      <w:r w:rsidR="00892D30">
        <w:rPr>
          <w:rFonts w:ascii="Arial" w:hAnsi="Arial" w:cs="Arial" w:hint="eastAsia"/>
          <w:spacing w:val="10"/>
          <w:szCs w:val="28"/>
        </w:rPr>
        <w:t>3-</w:t>
      </w:r>
      <w:r w:rsidR="0009296C">
        <w:rPr>
          <w:rFonts w:ascii="Arial" w:hAnsi="Arial" w:cs="Arial" w:hint="eastAsia"/>
          <w:spacing w:val="10"/>
          <w:szCs w:val="28"/>
        </w:rPr>
        <w:t>3</w:t>
      </w:r>
      <w:r w:rsidR="00E36EC1" w:rsidRPr="00374555">
        <w:rPr>
          <w:rFonts w:ascii="Arial" w:cs="Arial"/>
          <w:spacing w:val="10"/>
          <w:szCs w:val="28"/>
        </w:rPr>
        <w:t>。</w:t>
      </w:r>
    </w:p>
    <w:p w:rsidR="005350C9" w:rsidRDefault="005350C9" w:rsidP="00822FD7">
      <w:pPr>
        <w:pStyle w:val="Default"/>
        <w:spacing w:line="500" w:lineRule="exact"/>
        <w:ind w:firstLineChars="200" w:firstLine="520"/>
        <w:rPr>
          <w:rFonts w:ascii="Arial" w:cs="Arial" w:hint="eastAsia"/>
          <w:spacing w:val="10"/>
          <w:szCs w:val="28"/>
        </w:rPr>
      </w:pPr>
    </w:p>
    <w:p w:rsidR="005350C9" w:rsidRDefault="005350C9" w:rsidP="00822FD7">
      <w:pPr>
        <w:pStyle w:val="Default"/>
        <w:spacing w:line="500" w:lineRule="exact"/>
        <w:ind w:firstLineChars="200" w:firstLine="520"/>
        <w:rPr>
          <w:rFonts w:ascii="Arial" w:cs="Arial" w:hint="eastAsia"/>
          <w:spacing w:val="10"/>
          <w:szCs w:val="28"/>
        </w:rPr>
      </w:pPr>
    </w:p>
    <w:p w:rsidR="005350C9" w:rsidRDefault="005350C9" w:rsidP="00822FD7">
      <w:pPr>
        <w:pStyle w:val="Default"/>
        <w:spacing w:line="500" w:lineRule="exact"/>
        <w:ind w:firstLineChars="200" w:firstLine="520"/>
        <w:rPr>
          <w:rFonts w:ascii="Arial" w:cs="Arial" w:hint="eastAsia"/>
          <w:spacing w:val="10"/>
          <w:szCs w:val="28"/>
        </w:rPr>
      </w:pPr>
    </w:p>
    <w:p w:rsidR="005350C9" w:rsidRDefault="005350C9" w:rsidP="00822FD7">
      <w:pPr>
        <w:pStyle w:val="Default"/>
        <w:spacing w:line="500" w:lineRule="exact"/>
        <w:ind w:firstLineChars="200" w:firstLine="520"/>
        <w:rPr>
          <w:rFonts w:ascii="Arial" w:cs="Arial" w:hint="eastAsia"/>
          <w:spacing w:val="10"/>
          <w:szCs w:val="28"/>
        </w:rPr>
      </w:pPr>
    </w:p>
    <w:p w:rsidR="005350C9" w:rsidRDefault="005350C9" w:rsidP="00822FD7">
      <w:pPr>
        <w:pStyle w:val="Default"/>
        <w:spacing w:line="500" w:lineRule="exact"/>
        <w:ind w:firstLineChars="200" w:firstLine="520"/>
        <w:rPr>
          <w:rFonts w:ascii="Arial" w:cs="Arial" w:hint="eastAsia"/>
          <w:spacing w:val="10"/>
          <w:szCs w:val="28"/>
        </w:rPr>
      </w:pPr>
    </w:p>
    <w:p w:rsidR="005350C9" w:rsidRDefault="002D0073" w:rsidP="005350C9">
      <w:pPr>
        <w:pStyle w:val="Default"/>
        <w:jc w:val="center"/>
        <w:rPr>
          <w:rFonts w:ascii="Arial" w:cs="Arial" w:hint="eastAsia"/>
          <w:spacing w:val="10"/>
          <w:szCs w:val="28"/>
        </w:rPr>
      </w:pPr>
      <w:r>
        <w:rPr>
          <w:noProof/>
        </w:rPr>
        <w:lastRenderedPageBreak/>
        <w:drawing>
          <wp:anchor distT="0" distB="0" distL="114300" distR="114300" simplePos="0" relativeHeight="251657216" behindDoc="0" locked="0" layoutInCell="1" allowOverlap="1">
            <wp:simplePos x="0" y="0"/>
            <wp:positionH relativeFrom="column">
              <wp:posOffset>47625</wp:posOffset>
            </wp:positionH>
            <wp:positionV relativeFrom="paragraph">
              <wp:posOffset>5598795</wp:posOffset>
            </wp:positionV>
            <wp:extent cx="5267325" cy="723900"/>
            <wp:effectExtent l="19050" t="0" r="952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5267325" cy="723900"/>
                    </a:xfrm>
                    <a:prstGeom prst="rect">
                      <a:avLst/>
                    </a:prstGeom>
                    <a:noFill/>
                    <a:ln w="9525">
                      <a:noFill/>
                      <a:miter lim="800000"/>
                      <a:headEnd/>
                      <a:tailEnd/>
                    </a:ln>
                  </pic:spPr>
                </pic:pic>
              </a:graphicData>
            </a:graphic>
          </wp:anchor>
        </w:drawing>
      </w:r>
      <w:r>
        <w:rPr>
          <w:rFonts w:ascii="Arial" w:hAnsi="Arial" w:cs="Arial"/>
          <w:noProof/>
          <w:spacing w:val="10"/>
          <w:szCs w:val="28"/>
        </w:rPr>
        <w:drawing>
          <wp:inline distT="0" distB="0" distL="0" distR="0">
            <wp:extent cx="5353050" cy="6838950"/>
            <wp:effectExtent l="38100" t="19050" r="19050" b="19050"/>
            <wp:docPr id="2" name="图片 2" descr="登报公示一次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登报公示一次截图"/>
                    <pic:cNvPicPr>
                      <a:picLocks noChangeAspect="1" noChangeArrowheads="1"/>
                    </pic:cNvPicPr>
                  </pic:nvPicPr>
                  <pic:blipFill>
                    <a:blip r:embed="rId15" cstate="print"/>
                    <a:srcRect/>
                    <a:stretch>
                      <a:fillRect/>
                    </a:stretch>
                  </pic:blipFill>
                  <pic:spPr bwMode="auto">
                    <a:xfrm>
                      <a:off x="0" y="0"/>
                      <a:ext cx="5353050" cy="6838950"/>
                    </a:xfrm>
                    <a:prstGeom prst="rect">
                      <a:avLst/>
                    </a:prstGeom>
                    <a:noFill/>
                    <a:ln w="19050" cmpd="sng">
                      <a:solidFill>
                        <a:srgbClr val="000000"/>
                      </a:solidFill>
                      <a:miter lim="800000"/>
                      <a:headEnd/>
                      <a:tailEnd/>
                    </a:ln>
                    <a:effectLst/>
                  </pic:spPr>
                </pic:pic>
              </a:graphicData>
            </a:graphic>
          </wp:inline>
        </w:drawing>
      </w:r>
    </w:p>
    <w:p w:rsidR="005350C9" w:rsidRDefault="00274A28" w:rsidP="00274A28">
      <w:pPr>
        <w:pStyle w:val="Default"/>
        <w:spacing w:line="500" w:lineRule="exact"/>
        <w:ind w:firstLineChars="200" w:firstLine="482"/>
        <w:jc w:val="center"/>
        <w:rPr>
          <w:rFonts w:ascii="Arial" w:cs="Arial" w:hint="eastAsia"/>
          <w:spacing w:val="10"/>
          <w:szCs w:val="28"/>
        </w:rPr>
      </w:pPr>
      <w:r w:rsidRPr="00F54483">
        <w:rPr>
          <w:rFonts w:ascii="Arial" w:hAnsi="宋体" w:cs="Arial"/>
          <w:b/>
        </w:rPr>
        <w:t>图</w:t>
      </w:r>
      <w:r w:rsidRPr="00F54483">
        <w:rPr>
          <w:rFonts w:ascii="Arial" w:hAnsi="Arial" w:cs="Arial"/>
          <w:b/>
        </w:rPr>
        <w:t>3-</w:t>
      </w:r>
      <w:r>
        <w:rPr>
          <w:rFonts w:ascii="Arial" w:hAnsi="Arial" w:cs="Arial" w:hint="eastAsia"/>
          <w:b/>
        </w:rPr>
        <w:t>2</w:t>
      </w:r>
      <w:r w:rsidRPr="00F54483">
        <w:rPr>
          <w:rFonts w:ascii="Arial" w:hAnsi="Arial" w:cs="Arial"/>
          <w:b/>
        </w:rPr>
        <w:t xml:space="preserve">  </w:t>
      </w:r>
      <w:r w:rsidRPr="00F54483">
        <w:rPr>
          <w:rFonts w:ascii="Arial" w:hAnsi="宋体" w:cs="Arial"/>
          <w:b/>
        </w:rPr>
        <w:t>征求意见稿</w:t>
      </w:r>
      <w:r>
        <w:rPr>
          <w:rFonts w:ascii="Arial" w:hAnsi="宋体" w:cs="Arial" w:hint="eastAsia"/>
          <w:b/>
        </w:rPr>
        <w:t>纸媒</w:t>
      </w:r>
      <w:r w:rsidRPr="00F54483">
        <w:rPr>
          <w:rFonts w:ascii="Arial" w:hAnsi="宋体" w:cs="Arial"/>
          <w:b/>
        </w:rPr>
        <w:t>公示情况</w:t>
      </w:r>
      <w:r>
        <w:rPr>
          <w:rFonts w:ascii="Arial" w:hAnsi="宋体" w:cs="Arial" w:hint="eastAsia"/>
          <w:b/>
        </w:rPr>
        <w:t>照片</w:t>
      </w:r>
    </w:p>
    <w:p w:rsidR="005350C9" w:rsidRPr="00243E37" w:rsidRDefault="002D0073" w:rsidP="00243E37">
      <w:pPr>
        <w:pStyle w:val="Default"/>
        <w:jc w:val="center"/>
        <w:rPr>
          <w:rFonts w:ascii="Arial" w:hAnsi="Arial" w:cs="Arial" w:hint="eastAsia"/>
          <w:spacing w:val="10"/>
          <w:szCs w:val="28"/>
        </w:rPr>
      </w:pPr>
      <w:r>
        <w:rPr>
          <w:noProof/>
        </w:rPr>
        <w:lastRenderedPageBreak/>
        <w:drawing>
          <wp:anchor distT="0" distB="0" distL="114300" distR="114300" simplePos="0" relativeHeight="251658240" behindDoc="0" locked="0" layoutInCell="1" allowOverlap="1">
            <wp:simplePos x="0" y="0"/>
            <wp:positionH relativeFrom="column">
              <wp:posOffset>66675</wp:posOffset>
            </wp:positionH>
            <wp:positionV relativeFrom="paragraph">
              <wp:posOffset>6804660</wp:posOffset>
            </wp:positionV>
            <wp:extent cx="5372100" cy="634365"/>
            <wp:effectExtent l="1905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5372100" cy="634365"/>
                    </a:xfrm>
                    <a:prstGeom prst="rect">
                      <a:avLst/>
                    </a:prstGeom>
                    <a:noFill/>
                    <a:ln w="9525">
                      <a:noFill/>
                      <a:miter lim="800000"/>
                      <a:headEnd/>
                      <a:tailEnd/>
                    </a:ln>
                  </pic:spPr>
                </pic:pic>
              </a:graphicData>
            </a:graphic>
          </wp:anchor>
        </w:drawing>
      </w:r>
      <w:r>
        <w:rPr>
          <w:rFonts w:ascii="Arial" w:hAnsi="Arial" w:cs="Arial"/>
          <w:noProof/>
          <w:spacing w:val="10"/>
          <w:szCs w:val="28"/>
        </w:rPr>
        <w:drawing>
          <wp:inline distT="0" distB="0" distL="0" distR="0">
            <wp:extent cx="5534025" cy="7915275"/>
            <wp:effectExtent l="38100" t="19050" r="28575" b="28575"/>
            <wp:docPr id="3" name="图片 3" descr="登报二次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登报二次截图"/>
                    <pic:cNvPicPr>
                      <a:picLocks noChangeAspect="1" noChangeArrowheads="1"/>
                    </pic:cNvPicPr>
                  </pic:nvPicPr>
                  <pic:blipFill>
                    <a:blip r:embed="rId17"/>
                    <a:srcRect/>
                    <a:stretch>
                      <a:fillRect/>
                    </a:stretch>
                  </pic:blipFill>
                  <pic:spPr bwMode="auto">
                    <a:xfrm>
                      <a:off x="0" y="0"/>
                      <a:ext cx="5534025" cy="7915275"/>
                    </a:xfrm>
                    <a:prstGeom prst="rect">
                      <a:avLst/>
                    </a:prstGeom>
                    <a:noFill/>
                    <a:ln w="19050" cmpd="sng">
                      <a:solidFill>
                        <a:srgbClr val="000000"/>
                      </a:solidFill>
                      <a:miter lim="800000"/>
                      <a:headEnd/>
                      <a:tailEnd/>
                    </a:ln>
                    <a:effectLst/>
                  </pic:spPr>
                </pic:pic>
              </a:graphicData>
            </a:graphic>
          </wp:inline>
        </w:drawing>
      </w:r>
    </w:p>
    <w:p w:rsidR="00274A28" w:rsidRPr="00374555" w:rsidRDefault="00243E37" w:rsidP="00243E37">
      <w:pPr>
        <w:pStyle w:val="Default"/>
        <w:spacing w:line="500" w:lineRule="exact"/>
        <w:ind w:firstLineChars="200" w:firstLine="482"/>
        <w:jc w:val="center"/>
        <w:rPr>
          <w:rFonts w:ascii="Arial" w:hAnsi="Arial" w:cs="Arial" w:hint="eastAsia"/>
          <w:spacing w:val="10"/>
          <w:szCs w:val="28"/>
        </w:rPr>
      </w:pPr>
      <w:r w:rsidRPr="00F54483">
        <w:rPr>
          <w:rFonts w:ascii="Arial" w:hAnsi="宋体" w:cs="Arial"/>
          <w:b/>
        </w:rPr>
        <w:t>图</w:t>
      </w:r>
      <w:r w:rsidRPr="00F54483">
        <w:rPr>
          <w:rFonts w:ascii="Arial" w:hAnsi="Arial" w:cs="Arial"/>
          <w:b/>
        </w:rPr>
        <w:t>3-</w:t>
      </w:r>
      <w:r>
        <w:rPr>
          <w:rFonts w:ascii="Arial" w:hAnsi="Arial" w:cs="Arial" w:hint="eastAsia"/>
          <w:b/>
        </w:rPr>
        <w:t>3</w:t>
      </w:r>
      <w:r w:rsidRPr="00F54483">
        <w:rPr>
          <w:rFonts w:ascii="Arial" w:hAnsi="Arial" w:cs="Arial"/>
          <w:b/>
        </w:rPr>
        <w:t xml:space="preserve">  </w:t>
      </w:r>
      <w:r w:rsidRPr="00F54483">
        <w:rPr>
          <w:rFonts w:ascii="Arial" w:hAnsi="宋体" w:cs="Arial"/>
          <w:b/>
        </w:rPr>
        <w:t>征求意见稿</w:t>
      </w:r>
      <w:r>
        <w:rPr>
          <w:rFonts w:ascii="Arial" w:hAnsi="宋体" w:cs="Arial" w:hint="eastAsia"/>
          <w:b/>
        </w:rPr>
        <w:t>纸媒</w:t>
      </w:r>
      <w:r w:rsidRPr="00F54483">
        <w:rPr>
          <w:rFonts w:ascii="Arial" w:hAnsi="宋体" w:cs="Arial"/>
          <w:b/>
        </w:rPr>
        <w:t>公示情况</w:t>
      </w:r>
      <w:r>
        <w:rPr>
          <w:rFonts w:ascii="Arial" w:hAnsi="宋体" w:cs="Arial" w:hint="eastAsia"/>
          <w:b/>
        </w:rPr>
        <w:t>照片</w:t>
      </w:r>
    </w:p>
    <w:p w:rsidR="00374555" w:rsidRPr="00374555" w:rsidRDefault="00374555" w:rsidP="00374555">
      <w:pPr>
        <w:pStyle w:val="2"/>
        <w:spacing w:before="0" w:after="0" w:line="360" w:lineRule="auto"/>
        <w:rPr>
          <w:rFonts w:ascii="Arial" w:hAnsi="Arial" w:cs="Arial"/>
          <w:sz w:val="24"/>
        </w:rPr>
      </w:pPr>
      <w:smartTag w:uri="urn:schemas-microsoft-com:office:smarttags" w:element="chsdate">
        <w:smartTagPr>
          <w:attr w:name="IsROCDate" w:val="False"/>
          <w:attr w:name="IsLunarDate" w:val="False"/>
          <w:attr w:name="Day" w:val="30"/>
          <w:attr w:name="Month" w:val="12"/>
          <w:attr w:name="Year" w:val="1899"/>
        </w:smartTagPr>
        <w:r w:rsidRPr="00374555">
          <w:rPr>
            <w:rFonts w:ascii="Arial" w:hAnsi="Arial" w:cs="Arial"/>
            <w:sz w:val="24"/>
          </w:rPr>
          <w:lastRenderedPageBreak/>
          <w:t>3.2.3</w:t>
        </w:r>
      </w:smartTag>
      <w:r w:rsidRPr="00374555">
        <w:rPr>
          <w:rFonts w:ascii="Arial" w:hAnsi="Arial" w:cs="Arial"/>
          <w:sz w:val="24"/>
        </w:rPr>
        <w:t xml:space="preserve"> </w:t>
      </w:r>
      <w:r w:rsidRPr="00374555">
        <w:rPr>
          <w:rFonts w:ascii="Arial" w:cs="Arial"/>
          <w:sz w:val="24"/>
        </w:rPr>
        <w:t>张贴</w:t>
      </w:r>
    </w:p>
    <w:p w:rsidR="00374555" w:rsidRPr="00374555" w:rsidRDefault="00374555" w:rsidP="00374555">
      <w:pPr>
        <w:pStyle w:val="a6"/>
        <w:spacing w:line="500" w:lineRule="atLeast"/>
        <w:ind w:firstLineChars="200" w:firstLine="520"/>
      </w:pPr>
      <w:r w:rsidRPr="00374555">
        <w:rPr>
          <w:szCs w:val="28"/>
        </w:rPr>
        <w:t>项目符合</w:t>
      </w:r>
      <w:r w:rsidRPr="00374555">
        <w:rPr>
          <w:szCs w:val="24"/>
        </w:rPr>
        <w:t>《环境影响评价公众参与办法》第三十一条可简化的要求，</w:t>
      </w:r>
      <w:r>
        <w:rPr>
          <w:rFonts w:hint="eastAsia"/>
          <w:szCs w:val="24"/>
        </w:rPr>
        <w:t>可免于</w:t>
      </w:r>
      <w:r w:rsidRPr="00374555">
        <w:rPr>
          <w:szCs w:val="24"/>
        </w:rPr>
        <w:t>采用张贴公告的方式</w:t>
      </w:r>
      <w:r>
        <w:rPr>
          <w:rFonts w:hint="eastAsia"/>
          <w:szCs w:val="24"/>
        </w:rPr>
        <w:t>公开信息</w:t>
      </w:r>
      <w:r w:rsidRPr="00374555">
        <w:rPr>
          <w:szCs w:val="24"/>
        </w:rPr>
        <w:t>。</w:t>
      </w:r>
    </w:p>
    <w:p w:rsidR="00374555" w:rsidRPr="00374555" w:rsidRDefault="00374555" w:rsidP="00374555">
      <w:pPr>
        <w:pStyle w:val="2"/>
        <w:spacing w:before="0" w:after="0" w:line="360" w:lineRule="auto"/>
        <w:rPr>
          <w:rFonts w:ascii="Arial" w:hAnsi="Arial" w:cs="Arial"/>
          <w:sz w:val="24"/>
        </w:rPr>
      </w:pPr>
      <w:smartTag w:uri="urn:schemas-microsoft-com:office:smarttags" w:element="chsdate">
        <w:smartTagPr>
          <w:attr w:name="IsROCDate" w:val="False"/>
          <w:attr w:name="IsLunarDate" w:val="False"/>
          <w:attr w:name="Day" w:val="30"/>
          <w:attr w:name="Month" w:val="12"/>
          <w:attr w:name="Year" w:val="1899"/>
        </w:smartTagPr>
        <w:r w:rsidRPr="00374555">
          <w:rPr>
            <w:rFonts w:ascii="Arial" w:hAnsi="Arial" w:cs="Arial"/>
            <w:sz w:val="24"/>
          </w:rPr>
          <w:t>3.2.4</w:t>
        </w:r>
      </w:smartTag>
      <w:r w:rsidRPr="00374555">
        <w:rPr>
          <w:rFonts w:ascii="Arial" w:hAnsi="Arial" w:cs="Arial"/>
          <w:sz w:val="24"/>
        </w:rPr>
        <w:t xml:space="preserve"> </w:t>
      </w:r>
      <w:r w:rsidRPr="00374555">
        <w:rPr>
          <w:rFonts w:ascii="Arial" w:cs="Arial"/>
          <w:sz w:val="24"/>
        </w:rPr>
        <w:t>其他</w:t>
      </w:r>
    </w:p>
    <w:p w:rsidR="00374555" w:rsidRPr="00374555" w:rsidRDefault="001315BE" w:rsidP="00374555">
      <w:pPr>
        <w:pStyle w:val="Default"/>
        <w:spacing w:line="500" w:lineRule="exact"/>
        <w:ind w:firstLineChars="200" w:firstLine="520"/>
        <w:rPr>
          <w:rFonts w:ascii="Arial" w:hAnsi="Arial" w:cs="Arial" w:hint="eastAsia"/>
          <w:spacing w:val="10"/>
          <w:szCs w:val="28"/>
        </w:rPr>
      </w:pPr>
      <w:r>
        <w:rPr>
          <w:rFonts w:ascii="Arial" w:hAnsi="Arial" w:cs="Arial" w:hint="eastAsia"/>
          <w:spacing w:val="10"/>
          <w:szCs w:val="28"/>
        </w:rPr>
        <w:t>无</w:t>
      </w:r>
      <w:r w:rsidR="004D4130">
        <w:rPr>
          <w:rFonts w:ascii="Arial" w:hAnsi="Arial" w:cs="Arial" w:hint="eastAsia"/>
          <w:spacing w:val="10"/>
          <w:szCs w:val="28"/>
        </w:rPr>
        <w:t>。</w:t>
      </w:r>
    </w:p>
    <w:p w:rsidR="00374555" w:rsidRPr="00374555" w:rsidRDefault="00374555" w:rsidP="00374555">
      <w:pPr>
        <w:pStyle w:val="2"/>
        <w:spacing w:before="0" w:after="0" w:line="360" w:lineRule="auto"/>
        <w:rPr>
          <w:rFonts w:ascii="Arial" w:hAnsi="Arial" w:cs="Arial"/>
          <w:sz w:val="28"/>
          <w:szCs w:val="28"/>
        </w:rPr>
      </w:pPr>
      <w:r w:rsidRPr="00374555">
        <w:rPr>
          <w:rFonts w:ascii="Arial" w:hAnsi="Arial" w:cs="Arial"/>
          <w:sz w:val="28"/>
          <w:szCs w:val="28"/>
        </w:rPr>
        <w:t xml:space="preserve">3.3 </w:t>
      </w:r>
      <w:r w:rsidRPr="00374555">
        <w:rPr>
          <w:rFonts w:ascii="Arial" w:cs="Arial"/>
          <w:sz w:val="28"/>
          <w:szCs w:val="28"/>
        </w:rPr>
        <w:t>查阅情况</w:t>
      </w:r>
    </w:p>
    <w:p w:rsidR="00374555" w:rsidRPr="00374555" w:rsidRDefault="00DF75C1" w:rsidP="00374555">
      <w:pPr>
        <w:pStyle w:val="Default"/>
        <w:spacing w:line="500" w:lineRule="exact"/>
        <w:ind w:firstLineChars="200" w:firstLine="520"/>
        <w:rPr>
          <w:rFonts w:ascii="Arial" w:hAnsi="Arial" w:cs="Arial" w:hint="eastAsia"/>
          <w:spacing w:val="10"/>
          <w:szCs w:val="28"/>
        </w:rPr>
      </w:pPr>
      <w:r>
        <w:rPr>
          <w:rFonts w:ascii="Arial" w:hAnsi="Arial" w:cs="Arial" w:hint="eastAsia"/>
          <w:spacing w:val="10"/>
          <w:szCs w:val="28"/>
        </w:rPr>
        <w:t>纸质报告书查阅场所设在</w:t>
      </w:r>
      <w:r w:rsidR="001315BE">
        <w:rPr>
          <w:rFonts w:hint="eastAsia"/>
        </w:rPr>
        <w:t>广西防城港市港口区公车镇广西盛隆冶金有限公司</w:t>
      </w:r>
      <w:r>
        <w:rPr>
          <w:rFonts w:ascii="Arial" w:hAnsi="Arial" w:cs="Arial" w:hint="eastAsia"/>
          <w:spacing w:val="10"/>
        </w:rPr>
        <w:t>，征求意见期间，无公众到办公室查阅报告书。</w:t>
      </w:r>
    </w:p>
    <w:p w:rsidR="00374555" w:rsidRPr="00374555" w:rsidRDefault="00374555" w:rsidP="00374555">
      <w:pPr>
        <w:pStyle w:val="2"/>
        <w:spacing w:before="0" w:after="0" w:line="360" w:lineRule="auto"/>
        <w:rPr>
          <w:rFonts w:ascii="Arial" w:hAnsi="Arial" w:cs="Arial"/>
          <w:sz w:val="28"/>
          <w:szCs w:val="28"/>
        </w:rPr>
      </w:pPr>
      <w:r w:rsidRPr="00374555">
        <w:rPr>
          <w:rFonts w:ascii="Arial" w:hAnsi="Arial" w:cs="Arial"/>
          <w:sz w:val="28"/>
          <w:szCs w:val="28"/>
        </w:rPr>
        <w:t xml:space="preserve">3.4 </w:t>
      </w:r>
      <w:r w:rsidRPr="00374555">
        <w:rPr>
          <w:rFonts w:ascii="Arial" w:cs="Arial"/>
          <w:sz w:val="28"/>
          <w:szCs w:val="28"/>
        </w:rPr>
        <w:t>公众提出意见情况</w:t>
      </w:r>
    </w:p>
    <w:p w:rsidR="00374555" w:rsidRDefault="00DF75C1" w:rsidP="00302150">
      <w:pPr>
        <w:pStyle w:val="Default"/>
        <w:spacing w:line="500" w:lineRule="exact"/>
        <w:ind w:firstLineChars="200" w:firstLine="520"/>
        <w:rPr>
          <w:rFonts w:ascii="Arial" w:hAnsi="Arial" w:cs="Arial" w:hint="eastAsia"/>
          <w:spacing w:val="10"/>
          <w:szCs w:val="28"/>
        </w:rPr>
      </w:pPr>
      <w:r>
        <w:rPr>
          <w:rFonts w:ascii="Arial" w:hAnsi="Arial" w:cs="Arial" w:hint="eastAsia"/>
          <w:spacing w:val="10"/>
          <w:szCs w:val="28"/>
        </w:rPr>
        <w:t>征求意见期间，</w:t>
      </w:r>
      <w:r w:rsidR="00284735">
        <w:rPr>
          <w:rFonts w:ascii="Arial" w:hAnsi="Arial" w:cs="Arial" w:hint="eastAsia"/>
          <w:spacing w:val="10"/>
          <w:szCs w:val="28"/>
        </w:rPr>
        <w:t>未见</w:t>
      </w:r>
      <w:r>
        <w:rPr>
          <w:rFonts w:ascii="Arial" w:hAnsi="Arial" w:cs="Arial" w:hint="eastAsia"/>
          <w:spacing w:val="10"/>
          <w:szCs w:val="28"/>
        </w:rPr>
        <w:t>公众通过电话、邮件</w:t>
      </w:r>
      <w:r w:rsidR="00284735">
        <w:rPr>
          <w:rFonts w:ascii="Arial" w:hAnsi="Arial" w:cs="Arial" w:hint="eastAsia"/>
          <w:spacing w:val="10"/>
          <w:szCs w:val="28"/>
        </w:rPr>
        <w:t>等</w:t>
      </w:r>
      <w:r>
        <w:rPr>
          <w:rFonts w:ascii="Arial" w:hAnsi="Arial" w:cs="Arial" w:hint="eastAsia"/>
          <w:spacing w:val="10"/>
          <w:szCs w:val="28"/>
        </w:rPr>
        <w:t>方式向本项目提出环境影响有关的意见。</w:t>
      </w:r>
    </w:p>
    <w:p w:rsidR="00867BEA" w:rsidRDefault="00867BEA" w:rsidP="00867BEA">
      <w:pPr>
        <w:pStyle w:val="1"/>
        <w:spacing w:before="0" w:after="0" w:line="600" w:lineRule="exact"/>
        <w:rPr>
          <w:rFonts w:ascii="Arial" w:cs="Arial" w:hint="eastAsia"/>
          <w:sz w:val="32"/>
          <w:szCs w:val="32"/>
        </w:rPr>
      </w:pPr>
      <w:r w:rsidRPr="00374555">
        <w:rPr>
          <w:rFonts w:ascii="Arial" w:hAnsi="Arial" w:cs="Arial"/>
          <w:sz w:val="32"/>
          <w:szCs w:val="32"/>
        </w:rPr>
        <w:t xml:space="preserve">4 </w:t>
      </w:r>
      <w:r w:rsidRPr="00374555">
        <w:rPr>
          <w:rFonts w:ascii="Arial" w:cs="Arial"/>
          <w:sz w:val="32"/>
          <w:szCs w:val="32"/>
        </w:rPr>
        <w:t>其他公众参与情况</w:t>
      </w:r>
    </w:p>
    <w:p w:rsidR="00C15D62" w:rsidRDefault="001315BE" w:rsidP="00C15D62">
      <w:pPr>
        <w:pStyle w:val="Default"/>
        <w:spacing w:line="500" w:lineRule="exact"/>
        <w:ind w:firstLineChars="200" w:firstLine="480"/>
        <w:rPr>
          <w:rFonts w:hint="eastAsia"/>
        </w:rPr>
      </w:pPr>
      <w:r>
        <w:rPr>
          <w:rFonts w:hint="eastAsia"/>
        </w:rPr>
        <w:t>征求意见期间，未收到相关公众意见</w:t>
      </w:r>
      <w:r w:rsidR="0093197E">
        <w:rPr>
          <w:rFonts w:hint="eastAsia"/>
        </w:rPr>
        <w:t>。因此，项目不再组织开展深度公众参与。</w:t>
      </w:r>
    </w:p>
    <w:p w:rsidR="00867BEA" w:rsidRPr="00374555" w:rsidRDefault="00867BEA" w:rsidP="00867BEA">
      <w:pPr>
        <w:pStyle w:val="1"/>
        <w:spacing w:before="0" w:after="0" w:line="600" w:lineRule="exact"/>
        <w:rPr>
          <w:rFonts w:ascii="Arial" w:hAnsi="Arial" w:cs="Arial"/>
          <w:sz w:val="32"/>
          <w:szCs w:val="32"/>
        </w:rPr>
      </w:pPr>
      <w:r w:rsidRPr="00374555">
        <w:rPr>
          <w:rFonts w:ascii="Arial" w:hAnsi="Arial" w:cs="Arial"/>
          <w:sz w:val="32"/>
          <w:szCs w:val="32"/>
        </w:rPr>
        <w:t xml:space="preserve">5 </w:t>
      </w:r>
      <w:r w:rsidRPr="00374555">
        <w:rPr>
          <w:rFonts w:ascii="Arial" w:cs="Arial"/>
          <w:sz w:val="32"/>
          <w:szCs w:val="32"/>
        </w:rPr>
        <w:t>公众意见处理情况</w:t>
      </w:r>
    </w:p>
    <w:p w:rsidR="00867BEA" w:rsidRPr="00374555" w:rsidRDefault="00867BEA" w:rsidP="00867BEA">
      <w:pPr>
        <w:pStyle w:val="2"/>
        <w:spacing w:before="0" w:after="0" w:line="360" w:lineRule="auto"/>
        <w:rPr>
          <w:rFonts w:ascii="Arial" w:hAnsi="Arial" w:cs="Arial"/>
          <w:sz w:val="28"/>
          <w:szCs w:val="28"/>
        </w:rPr>
      </w:pPr>
      <w:r w:rsidRPr="00374555">
        <w:rPr>
          <w:rFonts w:ascii="Arial" w:hAnsi="Arial" w:cs="Arial"/>
          <w:sz w:val="28"/>
          <w:szCs w:val="28"/>
        </w:rPr>
        <w:t xml:space="preserve">5.1 </w:t>
      </w:r>
      <w:r w:rsidRPr="00374555">
        <w:rPr>
          <w:rFonts w:ascii="Arial" w:cs="Arial"/>
          <w:sz w:val="28"/>
          <w:szCs w:val="28"/>
        </w:rPr>
        <w:t>公众意见概述和分析</w:t>
      </w:r>
      <w:r w:rsidRPr="00374555">
        <w:rPr>
          <w:rFonts w:ascii="Arial" w:hAnsi="Arial" w:cs="Arial"/>
          <w:sz w:val="28"/>
          <w:szCs w:val="28"/>
        </w:rPr>
        <w:t xml:space="preserve"> </w:t>
      </w:r>
    </w:p>
    <w:p w:rsidR="009C6A1D" w:rsidRDefault="00E90890" w:rsidP="00E90890">
      <w:pPr>
        <w:pStyle w:val="a6"/>
        <w:spacing w:line="500" w:lineRule="exact"/>
        <w:ind w:firstLineChars="200" w:firstLine="520"/>
        <w:rPr>
          <w:rFonts w:hint="eastAsia"/>
          <w:sz w:val="28"/>
          <w:szCs w:val="28"/>
        </w:rPr>
      </w:pPr>
      <w:r>
        <w:rPr>
          <w:rFonts w:hint="eastAsia"/>
        </w:rPr>
        <w:t>征求意见期间，未收到相关公众意见。</w:t>
      </w:r>
    </w:p>
    <w:p w:rsidR="00867BEA" w:rsidRPr="00374555" w:rsidRDefault="00867BEA" w:rsidP="00867BEA">
      <w:pPr>
        <w:pStyle w:val="2"/>
        <w:spacing w:before="0" w:after="0" w:line="360" w:lineRule="auto"/>
        <w:rPr>
          <w:rFonts w:ascii="Arial" w:hAnsi="Arial" w:cs="Arial" w:hint="eastAsia"/>
          <w:sz w:val="28"/>
          <w:szCs w:val="28"/>
        </w:rPr>
      </w:pPr>
      <w:r w:rsidRPr="00374555">
        <w:rPr>
          <w:rFonts w:ascii="Arial" w:hAnsi="Arial" w:cs="Arial"/>
          <w:sz w:val="28"/>
          <w:szCs w:val="28"/>
        </w:rPr>
        <w:t xml:space="preserve">5.2 </w:t>
      </w:r>
      <w:r w:rsidRPr="00374555">
        <w:rPr>
          <w:rFonts w:ascii="Arial" w:cs="Arial"/>
          <w:sz w:val="28"/>
          <w:szCs w:val="28"/>
        </w:rPr>
        <w:t>公众意见采纳情况</w:t>
      </w:r>
    </w:p>
    <w:p w:rsidR="00A84E86" w:rsidRDefault="00E90890" w:rsidP="005B1DD2">
      <w:pPr>
        <w:pStyle w:val="a6"/>
        <w:spacing w:line="500" w:lineRule="exact"/>
        <w:ind w:firstLineChars="200" w:firstLine="520"/>
        <w:rPr>
          <w:rFonts w:hint="eastAsia"/>
        </w:rPr>
      </w:pPr>
      <w:r>
        <w:rPr>
          <w:rFonts w:hint="eastAsia"/>
        </w:rPr>
        <w:t>无</w:t>
      </w:r>
      <w:r w:rsidR="005B1DD2">
        <w:rPr>
          <w:rFonts w:hint="eastAsia"/>
        </w:rPr>
        <w:t>。</w:t>
      </w:r>
    </w:p>
    <w:p w:rsidR="00867BEA" w:rsidRPr="00374555" w:rsidRDefault="00867BEA" w:rsidP="00867BEA">
      <w:pPr>
        <w:pStyle w:val="2"/>
        <w:spacing w:before="0" w:after="0" w:line="360" w:lineRule="auto"/>
        <w:rPr>
          <w:rFonts w:ascii="Arial" w:hAnsi="Arial" w:cs="Arial" w:hint="eastAsia"/>
          <w:sz w:val="28"/>
          <w:szCs w:val="28"/>
        </w:rPr>
      </w:pPr>
      <w:r w:rsidRPr="00374555">
        <w:rPr>
          <w:rFonts w:ascii="Arial" w:hAnsi="Arial" w:cs="Arial"/>
          <w:sz w:val="28"/>
          <w:szCs w:val="28"/>
        </w:rPr>
        <w:t xml:space="preserve">5.3 </w:t>
      </w:r>
      <w:r w:rsidRPr="00374555">
        <w:rPr>
          <w:rFonts w:ascii="Arial" w:cs="Arial"/>
          <w:sz w:val="28"/>
          <w:szCs w:val="28"/>
        </w:rPr>
        <w:t>公众意见未采纳情况</w:t>
      </w:r>
    </w:p>
    <w:p w:rsidR="00F977E1" w:rsidRPr="00F977E1" w:rsidRDefault="00E90890" w:rsidP="00AE0609">
      <w:pPr>
        <w:pStyle w:val="Default"/>
        <w:spacing w:line="500" w:lineRule="exact"/>
        <w:ind w:firstLineChars="200" w:firstLine="480"/>
        <w:rPr>
          <w:rFonts w:ascii="Arial" w:hAnsi="Arial" w:cs="Arial" w:hint="eastAsia"/>
          <w:spacing w:val="10"/>
          <w:szCs w:val="28"/>
        </w:rPr>
      </w:pPr>
      <w:r>
        <w:rPr>
          <w:rFonts w:hint="eastAsia"/>
        </w:rPr>
        <w:t>征求意见期间，未收到相关公众意见。</w:t>
      </w:r>
    </w:p>
    <w:p w:rsidR="00F977E1" w:rsidRPr="00F977E1" w:rsidRDefault="00F977E1" w:rsidP="00F977E1">
      <w:pPr>
        <w:pStyle w:val="Default"/>
        <w:spacing w:line="500" w:lineRule="exact"/>
        <w:ind w:firstLineChars="200" w:firstLine="520"/>
        <w:rPr>
          <w:rFonts w:ascii="Arial" w:hAnsi="Arial" w:cs="Arial" w:hint="eastAsia"/>
          <w:spacing w:val="10"/>
          <w:szCs w:val="28"/>
          <w:lang/>
        </w:rPr>
      </w:pPr>
    </w:p>
    <w:sectPr w:rsidR="00F977E1" w:rsidRPr="00F977E1" w:rsidSect="00E7642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074B" w:rsidRDefault="00DD074B" w:rsidP="00317A76">
      <w:r>
        <w:separator/>
      </w:r>
    </w:p>
  </w:endnote>
  <w:endnote w:type="continuationSeparator" w:id="1">
    <w:p w:rsidR="00DD074B" w:rsidRDefault="00DD074B" w:rsidP="00317A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FangSong">
    <w:altName w:val="Arial Unicode MS"/>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A4A" w:rsidRDefault="00F52A4A" w:rsidP="009E10D3">
    <w:pPr>
      <w:pStyle w:val="a4"/>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F52A4A" w:rsidRDefault="00F52A4A" w:rsidP="009E10D3">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A4A" w:rsidRDefault="00F52A4A" w:rsidP="009E10D3">
    <w:pPr>
      <w:pStyle w:val="a4"/>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2D0073">
      <w:rPr>
        <w:rStyle w:val="aa"/>
        <w:noProof/>
      </w:rPr>
      <w:t>2</w:t>
    </w:r>
    <w:r>
      <w:rPr>
        <w:rStyle w:val="aa"/>
      </w:rPr>
      <w:fldChar w:fldCharType="end"/>
    </w:r>
  </w:p>
  <w:p w:rsidR="00F52A4A" w:rsidRDefault="00F52A4A" w:rsidP="009E10D3">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073" w:rsidRDefault="002D007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074B" w:rsidRDefault="00DD074B" w:rsidP="00317A76">
      <w:r>
        <w:separator/>
      </w:r>
    </w:p>
  </w:footnote>
  <w:footnote w:type="continuationSeparator" w:id="1">
    <w:p w:rsidR="00DD074B" w:rsidRDefault="00DD074B" w:rsidP="00317A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073" w:rsidRDefault="002D0073">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073" w:rsidRDefault="002D0073">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073" w:rsidRDefault="002D007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17282"/>
    <w:multiLevelType w:val="hybridMultilevel"/>
    <w:tmpl w:val="B894A906"/>
    <w:lvl w:ilvl="0" w:tplc="8F74DF86">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02308"/>
    <w:rsid w:val="00002791"/>
    <w:rsid w:val="000155D1"/>
    <w:rsid w:val="00020D6B"/>
    <w:rsid w:val="00066C10"/>
    <w:rsid w:val="000741FA"/>
    <w:rsid w:val="00080D55"/>
    <w:rsid w:val="0009296C"/>
    <w:rsid w:val="0009500A"/>
    <w:rsid w:val="000A5803"/>
    <w:rsid w:val="000B2128"/>
    <w:rsid w:val="000B22BF"/>
    <w:rsid w:val="000F112D"/>
    <w:rsid w:val="000F6567"/>
    <w:rsid w:val="001002A4"/>
    <w:rsid w:val="00102354"/>
    <w:rsid w:val="001119EB"/>
    <w:rsid w:val="0012315E"/>
    <w:rsid w:val="00130559"/>
    <w:rsid w:val="001315BE"/>
    <w:rsid w:val="00144D3C"/>
    <w:rsid w:val="001621F3"/>
    <w:rsid w:val="00162DE7"/>
    <w:rsid w:val="001646E0"/>
    <w:rsid w:val="001829FC"/>
    <w:rsid w:val="001A43E4"/>
    <w:rsid w:val="001B0975"/>
    <w:rsid w:val="001F64B3"/>
    <w:rsid w:val="00214203"/>
    <w:rsid w:val="002349FD"/>
    <w:rsid w:val="00243E37"/>
    <w:rsid w:val="00251B44"/>
    <w:rsid w:val="00254659"/>
    <w:rsid w:val="0026733D"/>
    <w:rsid w:val="00267712"/>
    <w:rsid w:val="00274A28"/>
    <w:rsid w:val="002825CB"/>
    <w:rsid w:val="00284735"/>
    <w:rsid w:val="002901CC"/>
    <w:rsid w:val="002C325A"/>
    <w:rsid w:val="002D0073"/>
    <w:rsid w:val="002D5ECB"/>
    <w:rsid w:val="002E02E9"/>
    <w:rsid w:val="002F2DBB"/>
    <w:rsid w:val="00302150"/>
    <w:rsid w:val="00311A8E"/>
    <w:rsid w:val="00317A76"/>
    <w:rsid w:val="00321FDE"/>
    <w:rsid w:val="00336BE1"/>
    <w:rsid w:val="00341C4C"/>
    <w:rsid w:val="00352ECC"/>
    <w:rsid w:val="0035556E"/>
    <w:rsid w:val="003607D1"/>
    <w:rsid w:val="00362AA1"/>
    <w:rsid w:val="00370893"/>
    <w:rsid w:val="00374555"/>
    <w:rsid w:val="003772D6"/>
    <w:rsid w:val="00382454"/>
    <w:rsid w:val="003849D5"/>
    <w:rsid w:val="00385AD5"/>
    <w:rsid w:val="0039105A"/>
    <w:rsid w:val="00391336"/>
    <w:rsid w:val="003C03F8"/>
    <w:rsid w:val="003E5D0B"/>
    <w:rsid w:val="003F0BC0"/>
    <w:rsid w:val="004329B8"/>
    <w:rsid w:val="00455BE8"/>
    <w:rsid w:val="004665E1"/>
    <w:rsid w:val="00471039"/>
    <w:rsid w:val="00476B16"/>
    <w:rsid w:val="0049007C"/>
    <w:rsid w:val="004B7426"/>
    <w:rsid w:val="004B77B6"/>
    <w:rsid w:val="004D4130"/>
    <w:rsid w:val="004E1A9F"/>
    <w:rsid w:val="00506D8F"/>
    <w:rsid w:val="0051494C"/>
    <w:rsid w:val="00522A6F"/>
    <w:rsid w:val="005264E5"/>
    <w:rsid w:val="005350C9"/>
    <w:rsid w:val="00547A77"/>
    <w:rsid w:val="00550F49"/>
    <w:rsid w:val="00570200"/>
    <w:rsid w:val="005744EA"/>
    <w:rsid w:val="005B1DD2"/>
    <w:rsid w:val="005C0B3B"/>
    <w:rsid w:val="005F0A81"/>
    <w:rsid w:val="005F2B9C"/>
    <w:rsid w:val="006350A6"/>
    <w:rsid w:val="006372CB"/>
    <w:rsid w:val="00650612"/>
    <w:rsid w:val="0066725D"/>
    <w:rsid w:val="00681A22"/>
    <w:rsid w:val="00684A6B"/>
    <w:rsid w:val="00687B49"/>
    <w:rsid w:val="00694085"/>
    <w:rsid w:val="00697D17"/>
    <w:rsid w:val="006A4820"/>
    <w:rsid w:val="006D5E10"/>
    <w:rsid w:val="006E2F25"/>
    <w:rsid w:val="006E4544"/>
    <w:rsid w:val="006F28EA"/>
    <w:rsid w:val="0071753C"/>
    <w:rsid w:val="00730FE0"/>
    <w:rsid w:val="00771D8D"/>
    <w:rsid w:val="00776C04"/>
    <w:rsid w:val="00781D33"/>
    <w:rsid w:val="00782320"/>
    <w:rsid w:val="00784526"/>
    <w:rsid w:val="00787BDC"/>
    <w:rsid w:val="007E6E8E"/>
    <w:rsid w:val="00803835"/>
    <w:rsid w:val="00805978"/>
    <w:rsid w:val="0081176F"/>
    <w:rsid w:val="00811CB9"/>
    <w:rsid w:val="008160EC"/>
    <w:rsid w:val="00822FD7"/>
    <w:rsid w:val="00823EC2"/>
    <w:rsid w:val="008411B1"/>
    <w:rsid w:val="00850A11"/>
    <w:rsid w:val="00851392"/>
    <w:rsid w:val="00857CAB"/>
    <w:rsid w:val="00864C02"/>
    <w:rsid w:val="00867BEA"/>
    <w:rsid w:val="008730F2"/>
    <w:rsid w:val="00884BA0"/>
    <w:rsid w:val="008869D4"/>
    <w:rsid w:val="00892D30"/>
    <w:rsid w:val="00895F24"/>
    <w:rsid w:val="008B690C"/>
    <w:rsid w:val="008D2E28"/>
    <w:rsid w:val="008E115A"/>
    <w:rsid w:val="00901912"/>
    <w:rsid w:val="00910EA8"/>
    <w:rsid w:val="0092330B"/>
    <w:rsid w:val="0093197E"/>
    <w:rsid w:val="00945C11"/>
    <w:rsid w:val="009505EA"/>
    <w:rsid w:val="009549A9"/>
    <w:rsid w:val="009B7E5E"/>
    <w:rsid w:val="009C6A1D"/>
    <w:rsid w:val="009D18F5"/>
    <w:rsid w:val="009E10D3"/>
    <w:rsid w:val="009E4FBA"/>
    <w:rsid w:val="009E6C4C"/>
    <w:rsid w:val="009E736E"/>
    <w:rsid w:val="00A02308"/>
    <w:rsid w:val="00A027EB"/>
    <w:rsid w:val="00A15665"/>
    <w:rsid w:val="00A70E7B"/>
    <w:rsid w:val="00A84E86"/>
    <w:rsid w:val="00A8500E"/>
    <w:rsid w:val="00AA6250"/>
    <w:rsid w:val="00AE0609"/>
    <w:rsid w:val="00AF26B1"/>
    <w:rsid w:val="00B07E65"/>
    <w:rsid w:val="00B17764"/>
    <w:rsid w:val="00B22170"/>
    <w:rsid w:val="00B329A0"/>
    <w:rsid w:val="00B35245"/>
    <w:rsid w:val="00B46D36"/>
    <w:rsid w:val="00B7673A"/>
    <w:rsid w:val="00BA144C"/>
    <w:rsid w:val="00BB7469"/>
    <w:rsid w:val="00BD18C2"/>
    <w:rsid w:val="00BF44C7"/>
    <w:rsid w:val="00BF4B6A"/>
    <w:rsid w:val="00C01EF1"/>
    <w:rsid w:val="00C075BC"/>
    <w:rsid w:val="00C1256B"/>
    <w:rsid w:val="00C15D62"/>
    <w:rsid w:val="00C3051A"/>
    <w:rsid w:val="00C43DA1"/>
    <w:rsid w:val="00C56F9F"/>
    <w:rsid w:val="00C8493B"/>
    <w:rsid w:val="00C8587D"/>
    <w:rsid w:val="00C87286"/>
    <w:rsid w:val="00CA2898"/>
    <w:rsid w:val="00CB0401"/>
    <w:rsid w:val="00CB6145"/>
    <w:rsid w:val="00CE0DF8"/>
    <w:rsid w:val="00CF3FAA"/>
    <w:rsid w:val="00D0608C"/>
    <w:rsid w:val="00D22C1F"/>
    <w:rsid w:val="00D277AD"/>
    <w:rsid w:val="00D62DA3"/>
    <w:rsid w:val="00D871B2"/>
    <w:rsid w:val="00D9159F"/>
    <w:rsid w:val="00DD074B"/>
    <w:rsid w:val="00DD210A"/>
    <w:rsid w:val="00DD2DF3"/>
    <w:rsid w:val="00DE2B2A"/>
    <w:rsid w:val="00DE50FC"/>
    <w:rsid w:val="00DF75C1"/>
    <w:rsid w:val="00E0375B"/>
    <w:rsid w:val="00E21812"/>
    <w:rsid w:val="00E240A8"/>
    <w:rsid w:val="00E25877"/>
    <w:rsid w:val="00E36EC1"/>
    <w:rsid w:val="00E61216"/>
    <w:rsid w:val="00E7642F"/>
    <w:rsid w:val="00E90890"/>
    <w:rsid w:val="00EA7E65"/>
    <w:rsid w:val="00EB098C"/>
    <w:rsid w:val="00EC3336"/>
    <w:rsid w:val="00EC7F7E"/>
    <w:rsid w:val="00ED301F"/>
    <w:rsid w:val="00F00C22"/>
    <w:rsid w:val="00F0631B"/>
    <w:rsid w:val="00F1602B"/>
    <w:rsid w:val="00F20EBA"/>
    <w:rsid w:val="00F3247A"/>
    <w:rsid w:val="00F32791"/>
    <w:rsid w:val="00F453D2"/>
    <w:rsid w:val="00F46B72"/>
    <w:rsid w:val="00F52A4A"/>
    <w:rsid w:val="00F54483"/>
    <w:rsid w:val="00F61DCB"/>
    <w:rsid w:val="00F62BC4"/>
    <w:rsid w:val="00F8638B"/>
    <w:rsid w:val="00F977E1"/>
    <w:rsid w:val="00FA0E28"/>
    <w:rsid w:val="00FA57AE"/>
    <w:rsid w:val="00FA77CD"/>
    <w:rsid w:val="00FE63BB"/>
    <w:rsid w:val="00FF27B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D6B"/>
    <w:pPr>
      <w:widowControl w:val="0"/>
      <w:jc w:val="both"/>
    </w:pPr>
    <w:rPr>
      <w:kern w:val="2"/>
      <w:sz w:val="21"/>
      <w:szCs w:val="22"/>
    </w:rPr>
  </w:style>
  <w:style w:type="paragraph" w:styleId="1">
    <w:name w:val="heading 1"/>
    <w:basedOn w:val="a"/>
    <w:next w:val="a"/>
    <w:link w:val="1Char"/>
    <w:uiPriority w:val="9"/>
    <w:qFormat/>
    <w:rsid w:val="00020D6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317A76"/>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rsid w:val="00850A1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020D6B"/>
    <w:rPr>
      <w:b/>
      <w:bCs/>
      <w:kern w:val="44"/>
      <w:sz w:val="44"/>
      <w:szCs w:val="44"/>
    </w:rPr>
  </w:style>
  <w:style w:type="paragraph" w:styleId="a3">
    <w:name w:val="header"/>
    <w:basedOn w:val="a"/>
    <w:link w:val="Char"/>
    <w:uiPriority w:val="99"/>
    <w:unhideWhenUsed/>
    <w:rsid w:val="00317A76"/>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317A76"/>
    <w:rPr>
      <w:sz w:val="18"/>
      <w:szCs w:val="18"/>
    </w:rPr>
  </w:style>
  <w:style w:type="paragraph" w:styleId="a4">
    <w:name w:val="footer"/>
    <w:basedOn w:val="a"/>
    <w:link w:val="Char0"/>
    <w:uiPriority w:val="99"/>
    <w:unhideWhenUsed/>
    <w:rsid w:val="00317A76"/>
    <w:pPr>
      <w:tabs>
        <w:tab w:val="center" w:pos="4153"/>
        <w:tab w:val="right" w:pos="8306"/>
      </w:tabs>
      <w:snapToGrid w:val="0"/>
      <w:jc w:val="left"/>
    </w:pPr>
    <w:rPr>
      <w:sz w:val="18"/>
      <w:szCs w:val="18"/>
    </w:rPr>
  </w:style>
  <w:style w:type="character" w:customStyle="1" w:styleId="Char0">
    <w:name w:val="页脚 Char"/>
    <w:link w:val="a4"/>
    <w:uiPriority w:val="99"/>
    <w:rsid w:val="00317A76"/>
    <w:rPr>
      <w:sz w:val="18"/>
      <w:szCs w:val="18"/>
    </w:rPr>
  </w:style>
  <w:style w:type="character" w:customStyle="1" w:styleId="2Char">
    <w:name w:val="标题 2 Char"/>
    <w:link w:val="2"/>
    <w:uiPriority w:val="9"/>
    <w:rsid w:val="00317A76"/>
    <w:rPr>
      <w:rFonts w:ascii="Cambria" w:eastAsia="宋体" w:hAnsi="Cambria" w:cs="Times New Roman"/>
      <w:b/>
      <w:bCs/>
      <w:sz w:val="32"/>
      <w:szCs w:val="32"/>
    </w:rPr>
  </w:style>
  <w:style w:type="paragraph" w:customStyle="1" w:styleId="Default">
    <w:name w:val="Default"/>
    <w:rsid w:val="00317A76"/>
    <w:pPr>
      <w:widowControl w:val="0"/>
      <w:autoSpaceDE w:val="0"/>
      <w:autoSpaceDN w:val="0"/>
      <w:adjustRightInd w:val="0"/>
    </w:pPr>
    <w:rPr>
      <w:rFonts w:ascii="FangSong" w:hAnsi="FangSong" w:cs="FangSong"/>
      <w:color w:val="000000"/>
      <w:sz w:val="24"/>
      <w:szCs w:val="24"/>
    </w:rPr>
  </w:style>
  <w:style w:type="character" w:customStyle="1" w:styleId="3Char">
    <w:name w:val="标题 3 Char"/>
    <w:link w:val="3"/>
    <w:uiPriority w:val="9"/>
    <w:rsid w:val="00850A11"/>
    <w:rPr>
      <w:b/>
      <w:bCs/>
      <w:sz w:val="32"/>
      <w:szCs w:val="32"/>
    </w:rPr>
  </w:style>
  <w:style w:type="paragraph" w:styleId="a5">
    <w:name w:val="Balloon Text"/>
    <w:basedOn w:val="a"/>
    <w:link w:val="Char1"/>
    <w:uiPriority w:val="99"/>
    <w:semiHidden/>
    <w:unhideWhenUsed/>
    <w:rsid w:val="006A4820"/>
    <w:rPr>
      <w:sz w:val="18"/>
      <w:szCs w:val="18"/>
    </w:rPr>
  </w:style>
  <w:style w:type="character" w:customStyle="1" w:styleId="Char1">
    <w:name w:val="批注框文本 Char"/>
    <w:link w:val="a5"/>
    <w:uiPriority w:val="99"/>
    <w:semiHidden/>
    <w:rsid w:val="006A4820"/>
    <w:rPr>
      <w:sz w:val="18"/>
      <w:szCs w:val="18"/>
    </w:rPr>
  </w:style>
  <w:style w:type="character" w:customStyle="1" w:styleId="Char2">
    <w:name w:val="正文缩进 Char"/>
    <w:aliases w:val="首行缩进两字 Char,标题4 Char,正文不缩进 Char,s4 Char,正文（首行缩进两字） Char Char Char Char Char Char Char Char,表格标题 Char,正文（首行缩进两字） Char Char,正文（首行缩进两字） Char Char Char Char1,正文（首行缩进两字） Char Char Char Char Char1,特点 Char,正文缩进1 Char,标题4 Char Char Char Char Char"/>
    <w:link w:val="a6"/>
    <w:rsid w:val="00391336"/>
    <w:rPr>
      <w:rFonts w:ascii="Arial" w:eastAsia="宋体" w:hAnsi="Arial" w:cs="Arial"/>
      <w:spacing w:val="10"/>
      <w:sz w:val="24"/>
    </w:rPr>
  </w:style>
  <w:style w:type="paragraph" w:styleId="a6">
    <w:name w:val="Normal Indent"/>
    <w:aliases w:val="首行缩进两字,标题4,正文不缩进,s4,正文（首行缩进两字） Char Char Char Char Char Char Char,表格标题,正文（首行缩进两字） Char,正文（首行缩进两字） Char Char Char,正文（首行缩进两字） Char Char Char Char,特点,正文缩进1,正文（首行缩进两字） Char Char Char Char Char,标题4 Char Char Char Char,标题4 Char Char,表后文,文本,ÕýÎÄ,ÕýÎÄ1,表正文"/>
    <w:basedOn w:val="a"/>
    <w:link w:val="Char2"/>
    <w:rsid w:val="00391336"/>
    <w:pPr>
      <w:spacing w:line="264" w:lineRule="auto"/>
      <w:ind w:firstLine="476"/>
    </w:pPr>
    <w:rPr>
      <w:rFonts w:ascii="Arial" w:hAnsi="Arial" w:cs="Arial"/>
      <w:spacing w:val="10"/>
      <w:sz w:val="24"/>
    </w:rPr>
  </w:style>
  <w:style w:type="table" w:styleId="a7">
    <w:name w:val="Table Grid"/>
    <w:aliases w:val="网格型c,网格型刘,网格型-中对齐,专业网格,灰度表格"/>
    <w:basedOn w:val="a1"/>
    <w:uiPriority w:val="59"/>
    <w:rsid w:val="003913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正文文本缩进 Char"/>
    <w:link w:val="a8"/>
    <w:rsid w:val="00391336"/>
    <w:rPr>
      <w:rFonts w:cs="宋体"/>
      <w:szCs w:val="24"/>
    </w:rPr>
  </w:style>
  <w:style w:type="paragraph" w:styleId="a8">
    <w:name w:val="Body Text Indent"/>
    <w:basedOn w:val="a"/>
    <w:link w:val="Char3"/>
    <w:rsid w:val="00391336"/>
    <w:pPr>
      <w:spacing w:after="120"/>
      <w:ind w:leftChars="200" w:left="420"/>
    </w:pPr>
    <w:rPr>
      <w:rFonts w:cs="宋体"/>
      <w:szCs w:val="24"/>
    </w:rPr>
  </w:style>
  <w:style w:type="character" w:customStyle="1" w:styleId="Char10">
    <w:name w:val="正文文本缩进 Char1"/>
    <w:basedOn w:val="a0"/>
    <w:uiPriority w:val="99"/>
    <w:semiHidden/>
    <w:rsid w:val="00391336"/>
  </w:style>
  <w:style w:type="paragraph" w:styleId="a9">
    <w:name w:val="Document Map"/>
    <w:basedOn w:val="a"/>
    <w:semiHidden/>
    <w:rsid w:val="001A43E4"/>
    <w:pPr>
      <w:shd w:val="clear" w:color="auto" w:fill="000080"/>
    </w:pPr>
  </w:style>
  <w:style w:type="paragraph" w:customStyle="1" w:styleId="Char4">
    <w:name w:val="Char"/>
    <w:basedOn w:val="a"/>
    <w:rsid w:val="00803835"/>
    <w:rPr>
      <w:rFonts w:ascii="Times New Roman" w:hAnsi="Times New Roman"/>
      <w:szCs w:val="24"/>
    </w:rPr>
  </w:style>
  <w:style w:type="character" w:styleId="aa">
    <w:name w:val="page number"/>
    <w:basedOn w:val="a0"/>
    <w:rsid w:val="009E10D3"/>
  </w:style>
  <w:style w:type="character" w:customStyle="1" w:styleId="Char100">
    <w:name w:val="首行缩进两字 Char10"/>
    <w:aliases w:val="标题4 Char7,正文不缩进 Char6,s4 Char6,正文（首行缩进两字） Char Char Char Char Char Char Char Char6,表格标题 Char6,正文（首行缩进两字） Char Char8,正文（首行缩进两字） Char Char Char Char10,正文（首行缩进两字） Char Char Char Char Char10,特点 Char9,正文缩进1 Char9,标题4 Char Char Char Char Char5"/>
    <w:locked/>
    <w:rsid w:val="00B35245"/>
    <w:rPr>
      <w:rFonts w:ascii="Arial" w:eastAsia="宋体" w:hAnsi="Arial" w:cs="Arial"/>
      <w:spacing w:val="10"/>
      <w:kern w:val="2"/>
      <w:sz w:val="24"/>
      <w:lang w:val="en-US" w:eastAsia="zh-CN" w:bidi="ar-SA"/>
    </w:rPr>
  </w:style>
  <w:style w:type="character" w:styleId="ab">
    <w:name w:val="annotation reference"/>
    <w:basedOn w:val="a0"/>
    <w:semiHidden/>
    <w:rsid w:val="00A8500E"/>
    <w:rPr>
      <w:sz w:val="21"/>
      <w:szCs w:val="21"/>
    </w:rPr>
  </w:style>
  <w:style w:type="paragraph" w:styleId="ac">
    <w:name w:val="annotation text"/>
    <w:basedOn w:val="a"/>
    <w:semiHidden/>
    <w:rsid w:val="00A8500E"/>
    <w:pPr>
      <w:jc w:val="left"/>
    </w:pPr>
  </w:style>
  <w:style w:type="paragraph" w:styleId="ad">
    <w:name w:val="annotation subject"/>
    <w:basedOn w:val="ac"/>
    <w:next w:val="ac"/>
    <w:semiHidden/>
    <w:rsid w:val="00A8500E"/>
    <w:rPr>
      <w:b/>
      <w:bCs/>
    </w:rPr>
  </w:style>
  <w:style w:type="character" w:styleId="ae">
    <w:name w:val="Hyperlink"/>
    <w:basedOn w:val="a0"/>
    <w:rsid w:val="00892D30"/>
    <w:rPr>
      <w:color w:val="0000FF"/>
      <w:u w:val="single"/>
    </w:rPr>
  </w:style>
</w:styles>
</file>

<file path=word/webSettings.xml><?xml version="1.0" encoding="utf-8"?>
<w:webSettings xmlns:r="http://schemas.openxmlformats.org/officeDocument/2006/relationships" xmlns:w="http://schemas.openxmlformats.org/wordprocessingml/2006/main">
  <w:divs>
    <w:div w:id="35785576">
      <w:bodyDiv w:val="1"/>
      <w:marLeft w:val="0"/>
      <w:marRight w:val="0"/>
      <w:marTop w:val="0"/>
      <w:marBottom w:val="0"/>
      <w:divBdr>
        <w:top w:val="none" w:sz="0" w:space="0" w:color="auto"/>
        <w:left w:val="none" w:sz="0" w:space="0" w:color="auto"/>
        <w:bottom w:val="none" w:sz="0" w:space="0" w:color="auto"/>
        <w:right w:val="none" w:sz="0" w:space="0" w:color="auto"/>
      </w:divBdr>
    </w:div>
    <w:div w:id="147326785">
      <w:bodyDiv w:val="1"/>
      <w:marLeft w:val="0"/>
      <w:marRight w:val="0"/>
      <w:marTop w:val="0"/>
      <w:marBottom w:val="0"/>
      <w:divBdr>
        <w:top w:val="none" w:sz="0" w:space="0" w:color="auto"/>
        <w:left w:val="none" w:sz="0" w:space="0" w:color="auto"/>
        <w:bottom w:val="none" w:sz="0" w:space="0" w:color="auto"/>
        <w:right w:val="none" w:sz="0" w:space="0" w:color="auto"/>
      </w:divBdr>
      <w:divsChild>
        <w:div w:id="1989092121">
          <w:marLeft w:val="0"/>
          <w:marRight w:val="0"/>
          <w:marTop w:val="0"/>
          <w:marBottom w:val="0"/>
          <w:divBdr>
            <w:top w:val="none" w:sz="0" w:space="0" w:color="auto"/>
            <w:left w:val="none" w:sz="0" w:space="0" w:color="auto"/>
            <w:bottom w:val="none" w:sz="0" w:space="0" w:color="auto"/>
            <w:right w:val="none" w:sz="0" w:space="0" w:color="auto"/>
          </w:divBdr>
          <w:divsChild>
            <w:div w:id="276450793">
              <w:marLeft w:val="0"/>
              <w:marRight w:val="0"/>
              <w:marTop w:val="0"/>
              <w:marBottom w:val="0"/>
              <w:divBdr>
                <w:top w:val="none" w:sz="0" w:space="0" w:color="auto"/>
                <w:left w:val="none" w:sz="0" w:space="0" w:color="auto"/>
                <w:bottom w:val="none" w:sz="0" w:space="0" w:color="auto"/>
                <w:right w:val="none" w:sz="0" w:space="0" w:color="auto"/>
              </w:divBdr>
              <w:divsChild>
                <w:div w:id="1913420812">
                  <w:marLeft w:val="0"/>
                  <w:marRight w:val="0"/>
                  <w:marTop w:val="0"/>
                  <w:marBottom w:val="0"/>
                  <w:divBdr>
                    <w:top w:val="single" w:sz="6" w:space="7" w:color="EAEAEA"/>
                    <w:left w:val="single" w:sz="6" w:space="7" w:color="EAEAEA"/>
                    <w:bottom w:val="single" w:sz="6" w:space="7" w:color="EAEAEA"/>
                    <w:right w:val="single" w:sz="6" w:space="7" w:color="EAEAEA"/>
                  </w:divBdr>
                  <w:divsChild>
                    <w:div w:id="1299140006">
                      <w:marLeft w:val="0"/>
                      <w:marRight w:val="0"/>
                      <w:marTop w:val="0"/>
                      <w:marBottom w:val="0"/>
                      <w:divBdr>
                        <w:top w:val="single" w:sz="6" w:space="23" w:color="EFEFEF"/>
                        <w:left w:val="single" w:sz="6" w:space="30" w:color="EFEFEF"/>
                        <w:bottom w:val="single" w:sz="6" w:space="23" w:color="EFEFEF"/>
                        <w:right w:val="single" w:sz="6" w:space="30" w:color="EFEFEF"/>
                      </w:divBdr>
                      <w:divsChild>
                        <w:div w:id="146870081">
                          <w:marLeft w:val="0"/>
                          <w:marRight w:val="0"/>
                          <w:marTop w:val="0"/>
                          <w:marBottom w:val="0"/>
                          <w:divBdr>
                            <w:top w:val="none" w:sz="0" w:space="0" w:color="auto"/>
                            <w:left w:val="none" w:sz="0" w:space="0" w:color="auto"/>
                            <w:bottom w:val="none" w:sz="0" w:space="0" w:color="auto"/>
                            <w:right w:val="none" w:sz="0" w:space="0" w:color="auto"/>
                          </w:divBdr>
                          <w:divsChild>
                            <w:div w:id="148080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090259">
      <w:bodyDiv w:val="1"/>
      <w:marLeft w:val="0"/>
      <w:marRight w:val="0"/>
      <w:marTop w:val="0"/>
      <w:marBottom w:val="0"/>
      <w:divBdr>
        <w:top w:val="none" w:sz="0" w:space="0" w:color="auto"/>
        <w:left w:val="none" w:sz="0" w:space="0" w:color="auto"/>
        <w:bottom w:val="none" w:sz="0" w:space="0" w:color="auto"/>
        <w:right w:val="none" w:sz="0" w:space="0" w:color="auto"/>
      </w:divBdr>
    </w:div>
    <w:div w:id="437026519">
      <w:bodyDiv w:val="1"/>
      <w:marLeft w:val="0"/>
      <w:marRight w:val="0"/>
      <w:marTop w:val="0"/>
      <w:marBottom w:val="0"/>
      <w:divBdr>
        <w:top w:val="none" w:sz="0" w:space="0" w:color="auto"/>
        <w:left w:val="none" w:sz="0" w:space="0" w:color="auto"/>
        <w:bottom w:val="none" w:sz="0" w:space="0" w:color="auto"/>
        <w:right w:val="none" w:sz="0" w:space="0" w:color="auto"/>
      </w:divBdr>
    </w:div>
    <w:div w:id="679238742">
      <w:bodyDiv w:val="1"/>
      <w:marLeft w:val="0"/>
      <w:marRight w:val="0"/>
      <w:marTop w:val="0"/>
      <w:marBottom w:val="0"/>
      <w:divBdr>
        <w:top w:val="none" w:sz="0" w:space="0" w:color="auto"/>
        <w:left w:val="none" w:sz="0" w:space="0" w:color="auto"/>
        <w:bottom w:val="none" w:sz="0" w:space="0" w:color="auto"/>
        <w:right w:val="none" w:sz="0" w:space="0" w:color="auto"/>
      </w:divBdr>
    </w:div>
    <w:div w:id="970401858">
      <w:bodyDiv w:val="1"/>
      <w:marLeft w:val="0"/>
      <w:marRight w:val="0"/>
      <w:marTop w:val="0"/>
      <w:marBottom w:val="0"/>
      <w:divBdr>
        <w:top w:val="none" w:sz="0" w:space="0" w:color="auto"/>
        <w:left w:val="none" w:sz="0" w:space="0" w:color="auto"/>
        <w:bottom w:val="none" w:sz="0" w:space="0" w:color="auto"/>
        <w:right w:val="none" w:sz="0" w:space="0" w:color="auto"/>
      </w:divBdr>
    </w:div>
    <w:div w:id="989866980">
      <w:bodyDiv w:val="1"/>
      <w:marLeft w:val="0"/>
      <w:marRight w:val="0"/>
      <w:marTop w:val="0"/>
      <w:marBottom w:val="0"/>
      <w:divBdr>
        <w:top w:val="none" w:sz="0" w:space="0" w:color="auto"/>
        <w:left w:val="none" w:sz="0" w:space="0" w:color="auto"/>
        <w:bottom w:val="none" w:sz="0" w:space="0" w:color="auto"/>
        <w:right w:val="none" w:sz="0" w:space="0" w:color="auto"/>
      </w:divBdr>
    </w:div>
    <w:div w:id="1052731066">
      <w:bodyDiv w:val="1"/>
      <w:marLeft w:val="0"/>
      <w:marRight w:val="0"/>
      <w:marTop w:val="0"/>
      <w:marBottom w:val="0"/>
      <w:divBdr>
        <w:top w:val="none" w:sz="0" w:space="0" w:color="auto"/>
        <w:left w:val="none" w:sz="0" w:space="0" w:color="auto"/>
        <w:bottom w:val="none" w:sz="0" w:space="0" w:color="auto"/>
        <w:right w:val="none" w:sz="0" w:space="0" w:color="auto"/>
      </w:divBdr>
      <w:divsChild>
        <w:div w:id="1499075410">
          <w:marLeft w:val="0"/>
          <w:marRight w:val="0"/>
          <w:marTop w:val="0"/>
          <w:marBottom w:val="0"/>
          <w:divBdr>
            <w:top w:val="none" w:sz="0" w:space="0" w:color="auto"/>
            <w:left w:val="none" w:sz="0" w:space="0" w:color="auto"/>
            <w:bottom w:val="none" w:sz="0" w:space="0" w:color="auto"/>
            <w:right w:val="none" w:sz="0" w:space="0" w:color="auto"/>
          </w:divBdr>
          <w:divsChild>
            <w:div w:id="895970461">
              <w:marLeft w:val="0"/>
              <w:marRight w:val="0"/>
              <w:marTop w:val="0"/>
              <w:marBottom w:val="0"/>
              <w:divBdr>
                <w:top w:val="none" w:sz="0" w:space="0" w:color="auto"/>
                <w:left w:val="none" w:sz="0" w:space="0" w:color="auto"/>
                <w:bottom w:val="none" w:sz="0" w:space="0" w:color="auto"/>
                <w:right w:val="none" w:sz="0" w:space="0" w:color="auto"/>
              </w:divBdr>
              <w:divsChild>
                <w:div w:id="1306277066">
                  <w:marLeft w:val="0"/>
                  <w:marRight w:val="0"/>
                  <w:marTop w:val="0"/>
                  <w:marBottom w:val="0"/>
                  <w:divBdr>
                    <w:top w:val="single" w:sz="6" w:space="7" w:color="EAEAEA"/>
                    <w:left w:val="single" w:sz="6" w:space="7" w:color="EAEAEA"/>
                    <w:bottom w:val="single" w:sz="6" w:space="7" w:color="EAEAEA"/>
                    <w:right w:val="single" w:sz="6" w:space="7" w:color="EAEAEA"/>
                  </w:divBdr>
                  <w:divsChild>
                    <w:div w:id="169414542">
                      <w:marLeft w:val="0"/>
                      <w:marRight w:val="0"/>
                      <w:marTop w:val="0"/>
                      <w:marBottom w:val="0"/>
                      <w:divBdr>
                        <w:top w:val="single" w:sz="6" w:space="23" w:color="EFEFEF"/>
                        <w:left w:val="single" w:sz="6" w:space="30" w:color="EFEFEF"/>
                        <w:bottom w:val="single" w:sz="6" w:space="23" w:color="EFEFEF"/>
                        <w:right w:val="single" w:sz="6" w:space="30" w:color="EFEFEF"/>
                      </w:divBdr>
                      <w:divsChild>
                        <w:div w:id="844976417">
                          <w:marLeft w:val="0"/>
                          <w:marRight w:val="0"/>
                          <w:marTop w:val="0"/>
                          <w:marBottom w:val="0"/>
                          <w:divBdr>
                            <w:top w:val="none" w:sz="0" w:space="0" w:color="auto"/>
                            <w:left w:val="none" w:sz="0" w:space="0" w:color="auto"/>
                            <w:bottom w:val="none" w:sz="0" w:space="0" w:color="auto"/>
                            <w:right w:val="none" w:sz="0" w:space="0" w:color="auto"/>
                          </w:divBdr>
                          <w:divsChild>
                            <w:div w:id="2637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166454">
      <w:bodyDiv w:val="1"/>
      <w:marLeft w:val="0"/>
      <w:marRight w:val="0"/>
      <w:marTop w:val="0"/>
      <w:marBottom w:val="0"/>
      <w:divBdr>
        <w:top w:val="none" w:sz="0" w:space="0" w:color="auto"/>
        <w:left w:val="none" w:sz="0" w:space="0" w:color="auto"/>
        <w:bottom w:val="none" w:sz="0" w:space="0" w:color="auto"/>
        <w:right w:val="none" w:sz="0" w:space="0" w:color="auto"/>
      </w:divBdr>
    </w:div>
    <w:div w:id="1136727668">
      <w:bodyDiv w:val="1"/>
      <w:marLeft w:val="0"/>
      <w:marRight w:val="0"/>
      <w:marTop w:val="0"/>
      <w:marBottom w:val="0"/>
      <w:divBdr>
        <w:top w:val="none" w:sz="0" w:space="0" w:color="auto"/>
        <w:left w:val="none" w:sz="0" w:space="0" w:color="auto"/>
        <w:bottom w:val="none" w:sz="0" w:space="0" w:color="auto"/>
        <w:right w:val="none" w:sz="0" w:space="0" w:color="auto"/>
      </w:divBdr>
    </w:div>
    <w:div w:id="1159420204">
      <w:bodyDiv w:val="1"/>
      <w:marLeft w:val="0"/>
      <w:marRight w:val="0"/>
      <w:marTop w:val="0"/>
      <w:marBottom w:val="0"/>
      <w:divBdr>
        <w:top w:val="none" w:sz="0" w:space="0" w:color="auto"/>
        <w:left w:val="none" w:sz="0" w:space="0" w:color="auto"/>
        <w:bottom w:val="none" w:sz="0" w:space="0" w:color="auto"/>
        <w:right w:val="none" w:sz="0" w:space="0" w:color="auto"/>
      </w:divBdr>
    </w:div>
    <w:div w:id="1481575661">
      <w:bodyDiv w:val="1"/>
      <w:marLeft w:val="0"/>
      <w:marRight w:val="0"/>
      <w:marTop w:val="0"/>
      <w:marBottom w:val="0"/>
      <w:divBdr>
        <w:top w:val="none" w:sz="0" w:space="0" w:color="auto"/>
        <w:left w:val="none" w:sz="0" w:space="0" w:color="auto"/>
        <w:bottom w:val="none" w:sz="0" w:space="0" w:color="auto"/>
        <w:right w:val="none" w:sz="0" w:space="0" w:color="auto"/>
      </w:divBdr>
    </w:div>
    <w:div w:id="1497040906">
      <w:bodyDiv w:val="1"/>
      <w:marLeft w:val="0"/>
      <w:marRight w:val="0"/>
      <w:marTop w:val="0"/>
      <w:marBottom w:val="0"/>
      <w:divBdr>
        <w:top w:val="none" w:sz="0" w:space="0" w:color="auto"/>
        <w:left w:val="none" w:sz="0" w:space="0" w:color="auto"/>
        <w:bottom w:val="none" w:sz="0" w:space="0" w:color="auto"/>
        <w:right w:val="none" w:sz="0" w:space="0" w:color="auto"/>
      </w:divBdr>
    </w:div>
    <w:div w:id="1815944519">
      <w:bodyDiv w:val="1"/>
      <w:marLeft w:val="0"/>
      <w:marRight w:val="0"/>
      <w:marTop w:val="0"/>
      <w:marBottom w:val="0"/>
      <w:divBdr>
        <w:top w:val="none" w:sz="0" w:space="0" w:color="auto"/>
        <w:left w:val="none" w:sz="0" w:space="0" w:color="auto"/>
        <w:bottom w:val="none" w:sz="0" w:space="0" w:color="auto"/>
        <w:right w:val="none" w:sz="0" w:space="0" w:color="auto"/>
      </w:divBdr>
    </w:div>
    <w:div w:id="1838111437">
      <w:bodyDiv w:val="1"/>
      <w:marLeft w:val="0"/>
      <w:marRight w:val="0"/>
      <w:marTop w:val="0"/>
      <w:marBottom w:val="0"/>
      <w:divBdr>
        <w:top w:val="none" w:sz="0" w:space="0" w:color="auto"/>
        <w:left w:val="none" w:sz="0" w:space="0" w:color="auto"/>
        <w:bottom w:val="none" w:sz="0" w:space="0" w:color="auto"/>
        <w:right w:val="none" w:sz="0" w:space="0" w:color="auto"/>
      </w:divBdr>
    </w:div>
    <w:div w:id="1928424146">
      <w:bodyDiv w:val="1"/>
      <w:marLeft w:val="0"/>
      <w:marRight w:val="0"/>
      <w:marTop w:val="0"/>
      <w:marBottom w:val="0"/>
      <w:divBdr>
        <w:top w:val="none" w:sz="0" w:space="0" w:color="auto"/>
        <w:left w:val="none" w:sz="0" w:space="0" w:color="auto"/>
        <w:bottom w:val="none" w:sz="0" w:space="0" w:color="auto"/>
        <w:right w:val="none" w:sz="0" w:space="0" w:color="auto"/>
      </w:divBdr>
      <w:divsChild>
        <w:div w:id="365907289">
          <w:marLeft w:val="0"/>
          <w:marRight w:val="0"/>
          <w:marTop w:val="0"/>
          <w:marBottom w:val="0"/>
          <w:divBdr>
            <w:top w:val="none" w:sz="0" w:space="0" w:color="auto"/>
            <w:left w:val="none" w:sz="0" w:space="0" w:color="auto"/>
            <w:bottom w:val="none" w:sz="0" w:space="0" w:color="auto"/>
            <w:right w:val="none" w:sz="0" w:space="0" w:color="auto"/>
          </w:divBdr>
          <w:divsChild>
            <w:div w:id="13579602">
              <w:marLeft w:val="0"/>
              <w:marRight w:val="0"/>
              <w:marTop w:val="0"/>
              <w:marBottom w:val="0"/>
              <w:divBdr>
                <w:top w:val="none" w:sz="0" w:space="0" w:color="auto"/>
                <w:left w:val="none" w:sz="0" w:space="0" w:color="auto"/>
                <w:bottom w:val="none" w:sz="0" w:space="0" w:color="auto"/>
                <w:right w:val="none" w:sz="0" w:space="0" w:color="auto"/>
              </w:divBdr>
              <w:divsChild>
                <w:div w:id="1566797925">
                  <w:marLeft w:val="0"/>
                  <w:marRight w:val="0"/>
                  <w:marTop w:val="0"/>
                  <w:marBottom w:val="0"/>
                  <w:divBdr>
                    <w:top w:val="single" w:sz="6" w:space="7" w:color="EAEAEA"/>
                    <w:left w:val="single" w:sz="6" w:space="7" w:color="EAEAEA"/>
                    <w:bottom w:val="single" w:sz="6" w:space="7" w:color="EAEAEA"/>
                    <w:right w:val="single" w:sz="6" w:space="7" w:color="EAEAEA"/>
                  </w:divBdr>
                  <w:divsChild>
                    <w:div w:id="836380951">
                      <w:marLeft w:val="0"/>
                      <w:marRight w:val="0"/>
                      <w:marTop w:val="0"/>
                      <w:marBottom w:val="0"/>
                      <w:divBdr>
                        <w:top w:val="single" w:sz="6" w:space="23" w:color="EFEFEF"/>
                        <w:left w:val="single" w:sz="6" w:space="30" w:color="EFEFEF"/>
                        <w:bottom w:val="single" w:sz="6" w:space="23" w:color="EFEFEF"/>
                        <w:right w:val="single" w:sz="6" w:space="30" w:color="EFEFEF"/>
                      </w:divBdr>
                      <w:divsChild>
                        <w:div w:id="2070571257">
                          <w:marLeft w:val="0"/>
                          <w:marRight w:val="0"/>
                          <w:marTop w:val="0"/>
                          <w:marBottom w:val="0"/>
                          <w:divBdr>
                            <w:top w:val="none" w:sz="0" w:space="0" w:color="auto"/>
                            <w:left w:val="none" w:sz="0" w:space="0" w:color="auto"/>
                            <w:bottom w:val="none" w:sz="0" w:space="0" w:color="auto"/>
                            <w:right w:val="none" w:sz="0" w:space="0" w:color="auto"/>
                          </w:divBdr>
                          <w:divsChild>
                            <w:div w:id="210175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308</Words>
  <Characters>1762</Characters>
  <Application>Microsoft Office Word</Application>
  <DocSecurity>0</DocSecurity>
  <Lines>14</Lines>
  <Paragraphs>4</Paragraphs>
  <ScaleCrop>false</ScaleCrop>
  <Company>china</Company>
  <LinksUpToDate>false</LinksUpToDate>
  <CharactersWithSpaces>2066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广西盛隆冶金有限公司年产4万吨</dc:title>
  <dc:creator>WZL</dc:creator>
  <cp:lastModifiedBy>Windows 用户</cp:lastModifiedBy>
  <cp:revision>2</cp:revision>
  <dcterms:created xsi:type="dcterms:W3CDTF">2019-08-06T06:59:00Z</dcterms:created>
  <dcterms:modified xsi:type="dcterms:W3CDTF">2019-08-06T06:59:00Z</dcterms:modified>
</cp:coreProperties>
</file>